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77B" w:rsidRDefault="00220403">
      <w:pPr>
        <w:spacing w:after="20" w:line="259" w:lineRule="auto"/>
        <w:ind w:right="134"/>
        <w:jc w:val="right"/>
      </w:pPr>
      <w:r>
        <w:t>Z</w:t>
      </w:r>
      <w:r w:rsidR="001B0C56">
        <w:t xml:space="preserve">ałącznik </w:t>
      </w:r>
      <w:r>
        <w:t>N</w:t>
      </w:r>
      <w:r w:rsidR="001B0C56">
        <w:t xml:space="preserve">r </w:t>
      </w:r>
      <w:r w:rsidR="00016216">
        <w:t>7</w:t>
      </w:r>
      <w:bookmarkStart w:id="0" w:name="_GoBack"/>
      <w:bookmarkEnd w:id="0"/>
    </w:p>
    <w:p w:rsidR="00C76A7F" w:rsidRDefault="001B0C56" w:rsidP="00C76A7F">
      <w:pPr>
        <w:spacing w:after="20" w:line="259" w:lineRule="auto"/>
        <w:ind w:right="134"/>
        <w:jc w:val="right"/>
      </w:pPr>
      <w:r>
        <w:t xml:space="preserve">do uchwały nr Rady Gminy </w:t>
      </w:r>
      <w:r w:rsidR="00C76A7F">
        <w:t>Lipno</w:t>
      </w:r>
    </w:p>
    <w:p w:rsidR="001B477B" w:rsidRDefault="001B0C56" w:rsidP="00C76A7F">
      <w:pPr>
        <w:spacing w:after="20" w:line="259" w:lineRule="auto"/>
        <w:ind w:right="134"/>
        <w:jc w:val="right"/>
      </w:pPr>
      <w:r>
        <w:t xml:space="preserve">z dnia </w:t>
      </w:r>
      <w:r w:rsidR="00220403">
        <w:t>………..</w:t>
      </w:r>
      <w:r>
        <w:t>201</w:t>
      </w:r>
      <w:r w:rsidR="00C76A7F">
        <w:t>9</w:t>
      </w:r>
      <w:r>
        <w:t xml:space="preserve"> r. </w:t>
      </w:r>
    </w:p>
    <w:p w:rsidR="001B477B" w:rsidRDefault="001B0C56">
      <w:pPr>
        <w:spacing w:after="27" w:line="259" w:lineRule="auto"/>
        <w:ind w:left="300" w:right="0" w:firstLine="0"/>
        <w:jc w:val="center"/>
      </w:pPr>
      <w:r>
        <w:t xml:space="preserve"> </w:t>
      </w:r>
    </w:p>
    <w:p w:rsidR="001B477B" w:rsidRDefault="001B0C56">
      <w:pPr>
        <w:spacing w:after="0" w:line="259" w:lineRule="auto"/>
        <w:ind w:left="258" w:right="0"/>
        <w:jc w:val="center"/>
      </w:pPr>
      <w:r>
        <w:rPr>
          <w:b/>
        </w:rPr>
        <w:t xml:space="preserve">STATUT SOŁECTWA </w:t>
      </w:r>
      <w:r w:rsidR="00016216">
        <w:rPr>
          <w:b/>
        </w:rPr>
        <w:t>GŁODOWO</w:t>
      </w:r>
      <w:r>
        <w:rPr>
          <w:b/>
        </w:rPr>
        <w:t xml:space="preserve">  </w:t>
      </w:r>
    </w:p>
    <w:p w:rsidR="001B477B" w:rsidRDefault="001B0C56">
      <w:pPr>
        <w:spacing w:after="22" w:line="259" w:lineRule="auto"/>
        <w:ind w:left="300" w:right="0" w:firstLine="0"/>
        <w:jc w:val="center"/>
      </w:pPr>
      <w:r>
        <w:rPr>
          <w:b/>
        </w:rPr>
        <w:t xml:space="preserve"> </w:t>
      </w:r>
    </w:p>
    <w:p w:rsidR="001B477B" w:rsidRDefault="001B0C56">
      <w:pPr>
        <w:pStyle w:val="Nagwek2"/>
        <w:ind w:left="81"/>
      </w:pPr>
      <w:r>
        <w:t>Rozdział 1. Postanowienia ogólne</w:t>
      </w:r>
      <w:r w:rsidR="00883264">
        <w:t>.</w:t>
      </w:r>
      <w:r>
        <w:t xml:space="preserve">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1. Sołectwo </w:t>
      </w:r>
      <w:r w:rsidR="00016216">
        <w:t>Głodowo</w:t>
      </w:r>
      <w:r>
        <w:t xml:space="preserve"> zwane dalej Sołectwem jest jednostką pomocniczą Gminy </w:t>
      </w:r>
      <w:r w:rsidR="00C76A7F">
        <w:t>Lipno</w:t>
      </w:r>
      <w:r>
        <w:t xml:space="preserve">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 w:rsidP="00E3177A">
      <w:pPr>
        <w:ind w:left="380" w:right="4445"/>
      </w:pPr>
      <w:r>
        <w:t xml:space="preserve">§ 2. Obszarem działania Sołectwa jest wieś </w:t>
      </w:r>
      <w:r w:rsidR="00016216">
        <w:t>Głodowo</w:t>
      </w:r>
      <w:r>
        <w:t xml:space="preserve">. </w:t>
      </w:r>
      <w:r w:rsidR="003554C1">
        <w:br/>
      </w:r>
      <w:r w:rsidR="003554C1">
        <w:br/>
      </w:r>
      <w:r>
        <w:t xml:space="preserve">§ 3. Sołectwo działa na podstawie przepisów prawa, a w szczególności:  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>ustawy z dnia 8 marca 1990 roku o samorządzie gminnym (Dz. U. z 2018 r. poz. 994 ze zmianami), zwanej dalej „Ustawą”</w:t>
      </w:r>
      <w:r w:rsidR="0050556D">
        <w:t>;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 xml:space="preserve">Statutu Gminy </w:t>
      </w:r>
      <w:r w:rsidR="003554C1">
        <w:t>Lipno</w:t>
      </w:r>
      <w:r w:rsidR="0050556D">
        <w:t>;</w:t>
      </w:r>
    </w:p>
    <w:p w:rsidR="001B477B" w:rsidRDefault="001B0C56">
      <w:pPr>
        <w:numPr>
          <w:ilvl w:val="0"/>
          <w:numId w:val="2"/>
        </w:numPr>
        <w:spacing w:after="148"/>
        <w:ind w:right="118" w:hanging="284"/>
      </w:pPr>
      <w:r>
        <w:t xml:space="preserve">niniejszego Statutu – jako podstawy prawnej określającej organizację i zakres działania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4.1. Siedzibę Sołtysa oznacza tabliczka z napisem „SOŁTYS” umieszona na posesji przez niego zamieszkałej, w widocznym miejscu np. na budynku.  </w:t>
      </w:r>
    </w:p>
    <w:p w:rsidR="001B477B" w:rsidRDefault="001B0C56">
      <w:pPr>
        <w:ind w:left="380" w:right="118"/>
      </w:pPr>
      <w:r>
        <w:t xml:space="preserve">2. Sołtys posługuje się pieczęcią: „Sołectwo </w:t>
      </w:r>
      <w:r w:rsidR="00016216">
        <w:t>Głodowo</w:t>
      </w:r>
      <w:r w:rsidR="00CF751F">
        <w:t xml:space="preserve">, Przewodniczący Rady Sołeckiej, Sołtys, </w:t>
      </w:r>
      <w:r>
        <w:t xml:space="preserve">Gmina </w:t>
      </w:r>
      <w:r w:rsidR="003554C1">
        <w:t>Lipno</w:t>
      </w:r>
      <w:r>
        <w:t xml:space="preserve">” </w:t>
      </w:r>
      <w:r w:rsidR="000A3B75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5.1. Niniejszy statut określa organizację i zakres działania Sołectwa </w:t>
      </w:r>
      <w:r w:rsidR="00016216">
        <w:t>Głodowo</w:t>
      </w:r>
      <w:r>
        <w:t xml:space="preserve">, zwanego dalej „Sołectwem”, w tym: 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nazwę i obszar Sołectwa;  </w:t>
      </w:r>
    </w:p>
    <w:p w:rsidR="001B477B" w:rsidRDefault="001B0C56">
      <w:pPr>
        <w:numPr>
          <w:ilvl w:val="0"/>
          <w:numId w:val="3"/>
        </w:numPr>
        <w:spacing w:after="25"/>
        <w:ind w:right="118" w:hanging="284"/>
      </w:pPr>
      <w:r>
        <w:t xml:space="preserve">zakres działania i uprawnienia Sołectwa;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organizację i zadania organów Sołectwa;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zasady i tryb wyborów organów Sołectwa;  </w:t>
      </w:r>
    </w:p>
    <w:p w:rsidR="001B477B" w:rsidRDefault="001B0C56">
      <w:pPr>
        <w:numPr>
          <w:ilvl w:val="0"/>
          <w:numId w:val="3"/>
        </w:numPr>
        <w:spacing w:after="29"/>
        <w:ind w:right="118" w:hanging="284"/>
      </w:pPr>
      <w:r>
        <w:t xml:space="preserve">kompetencje organów Sołectwa w sprawach gospodarowania mieniem;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kompetencje organów Sołectwa w sprawach finansowych;  </w:t>
      </w:r>
    </w:p>
    <w:p w:rsidR="001B477B" w:rsidRDefault="001B0C56" w:rsidP="00776288">
      <w:pPr>
        <w:numPr>
          <w:ilvl w:val="0"/>
          <w:numId w:val="3"/>
        </w:numPr>
        <w:spacing w:after="0" w:line="276" w:lineRule="auto"/>
        <w:ind w:right="119" w:hanging="284"/>
      </w:pPr>
      <w:r>
        <w:t xml:space="preserve">zakres i formy kontroli oraz nadzoru organów gminy nad działalnością organów Sołectwa. </w:t>
      </w:r>
      <w:r w:rsidR="003554C1">
        <w:br/>
      </w:r>
      <w:r>
        <w:t>2. Użyte w</w:t>
      </w:r>
      <w:r w:rsidR="003554C1">
        <w:t xml:space="preserve"> </w:t>
      </w:r>
      <w:r>
        <w:t xml:space="preserve">niniejszym Statucie wyrazy oznaczają: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Gmina – Gminę </w:t>
      </w:r>
      <w:r w:rsidR="00776288">
        <w:t>Lipno</w:t>
      </w:r>
      <w:r w:rsidR="0050556D">
        <w:t>;</w:t>
      </w:r>
      <w:r>
        <w:t xml:space="preserve">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Urząd – Urząd Gminy w </w:t>
      </w:r>
      <w:r w:rsidR="00776288">
        <w:t>Lipnie</w:t>
      </w:r>
      <w:r>
        <w:t xml:space="preserve">;  </w:t>
      </w:r>
    </w:p>
    <w:p w:rsidR="00633338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– Radę Gminy </w:t>
      </w:r>
      <w:r w:rsidR="00EA5C87">
        <w:t>Lipno</w:t>
      </w:r>
      <w:r>
        <w:t xml:space="preserve">;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Wójta – Wójta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Sołectwo - Sołectwo </w:t>
      </w:r>
      <w:r w:rsidR="00016216">
        <w:t>Głodowo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Statut – Statut sołectwa </w:t>
      </w:r>
      <w:r w:rsidR="00016216">
        <w:t>Głodowo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Sołtys – Sołtysa sołectwa </w:t>
      </w:r>
      <w:r w:rsidR="00016216">
        <w:t>Głodowo</w:t>
      </w:r>
      <w:r>
        <w:t xml:space="preserve">.;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Sołecka – Radę Sołecką sołectwa </w:t>
      </w:r>
      <w:r w:rsidR="00016216">
        <w:t>Głodowo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Zebranie Wiejskie – Zebranie Wiejskie sołectwa </w:t>
      </w:r>
      <w:r w:rsidR="00016216">
        <w:t>Głodowo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Osoba uprawniona – osoba stale zamieszkująca na obszarze Sołectwa, która najpóźniej w dniu wyborów posiada czynne prawo wyborcze do Rady, wpisana do rejestru wyborców.  </w:t>
      </w:r>
    </w:p>
    <w:p w:rsidR="001B477B" w:rsidRDefault="001B0C56">
      <w:pPr>
        <w:spacing w:after="2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2. Zakres działania i uprawnienia Sołectwa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6. Do zadań</w:t>
      </w:r>
      <w:r w:rsidR="00D10078">
        <w:t xml:space="preserve"> Sołectwa należy</w:t>
      </w:r>
      <w:r>
        <w:t xml:space="preserve">: 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współdziałanie z organami gminy w wykonywaniu zadań publicznych na rzecz mieszkańców sołectwa; 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lastRenderedPageBreak/>
        <w:t xml:space="preserve">uczestniczenie w naradach sołtysów organizowanych przez Wójta;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t xml:space="preserve">współdziałanie z organami Gminy w organizowaniu i przeprowadzaniu konsultacji społecznych; </w:t>
      </w:r>
    </w:p>
    <w:p w:rsidR="001B477B" w:rsidRDefault="001B0C56" w:rsidP="0059626C">
      <w:pPr>
        <w:numPr>
          <w:ilvl w:val="0"/>
          <w:numId w:val="4"/>
        </w:numPr>
        <w:spacing w:after="30"/>
        <w:ind w:right="118" w:hanging="370"/>
      </w:pPr>
      <w:r>
        <w:t xml:space="preserve">reprezentowanie interesów mieszkańców sołectwa wobec organów gminy;  </w:t>
      </w:r>
    </w:p>
    <w:p w:rsidR="001B477B" w:rsidRDefault="001B0C56" w:rsidP="0059626C">
      <w:pPr>
        <w:numPr>
          <w:ilvl w:val="0"/>
          <w:numId w:val="4"/>
        </w:numPr>
        <w:spacing w:after="27"/>
        <w:ind w:right="118" w:hanging="370"/>
      </w:pPr>
      <w:r>
        <w:t xml:space="preserve">tworzenie warunków do pełnego udziału w życiu publicznym wszystkich mieszkańców sołectwa;  </w:t>
      </w:r>
    </w:p>
    <w:p w:rsidR="001B477B" w:rsidRDefault="001B0C56" w:rsidP="0059626C">
      <w:pPr>
        <w:numPr>
          <w:ilvl w:val="0"/>
          <w:numId w:val="4"/>
        </w:numPr>
        <w:spacing w:after="29"/>
        <w:ind w:right="118" w:hanging="370"/>
      </w:pPr>
      <w:r>
        <w:t xml:space="preserve">zgłaszanie do organów gminy projektów przedsięwzięć dotyczących Sołectwa;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gospodarowanie mieniem gminnym powierzonym Sołectwu;  </w:t>
      </w:r>
    </w:p>
    <w:p w:rsidR="001B477B" w:rsidRDefault="001B0C56" w:rsidP="0059626C">
      <w:pPr>
        <w:numPr>
          <w:ilvl w:val="0"/>
          <w:numId w:val="4"/>
        </w:numPr>
        <w:ind w:right="118" w:hanging="370"/>
      </w:pPr>
      <w:r>
        <w:t xml:space="preserve">utrzymanie porządku i czystości na obszarze Sołectwa;  </w:t>
      </w:r>
    </w:p>
    <w:p w:rsidR="00633338" w:rsidRDefault="001B0C56" w:rsidP="0059626C">
      <w:pPr>
        <w:numPr>
          <w:ilvl w:val="0"/>
          <w:numId w:val="4"/>
        </w:numPr>
        <w:ind w:right="118" w:hanging="370"/>
      </w:pPr>
      <w:r>
        <w:t xml:space="preserve">wydawanie opinii na wniosek Wójta lub Rady, w szczególności w sprawach dotyczących:  </w:t>
      </w:r>
    </w:p>
    <w:p w:rsidR="001B477B" w:rsidRDefault="001B0C56" w:rsidP="00633338">
      <w:pPr>
        <w:ind w:left="71" w:right="118" w:firstLine="299"/>
      </w:pPr>
      <w:r>
        <w:t xml:space="preserve">a) zmian Statutu Sołectwa,  </w:t>
      </w:r>
    </w:p>
    <w:p w:rsidR="001B477B" w:rsidRDefault="001B0C56">
      <w:pPr>
        <w:spacing w:after="28"/>
        <w:ind w:left="380" w:right="118"/>
      </w:pPr>
      <w:r>
        <w:t xml:space="preserve">b) lokalizacji inwestycji uciążliwych dla otoczenia i środowiska naturalnego,  </w:t>
      </w:r>
    </w:p>
    <w:p w:rsidR="001B477B" w:rsidRDefault="001B0C56" w:rsidP="0059626C">
      <w:pPr>
        <w:numPr>
          <w:ilvl w:val="0"/>
          <w:numId w:val="4"/>
        </w:numPr>
        <w:spacing w:after="146"/>
        <w:ind w:right="118" w:hanging="370"/>
      </w:pPr>
      <w:r>
        <w:t xml:space="preserve">wydawanie opinii dla organów gminy dotyczących innych ważnych spraw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7. Zadania i uprawnienia określone w § 6 Soł</w:t>
      </w:r>
      <w:r w:rsidR="00D10078">
        <w:t xml:space="preserve">ectwo realizuje </w:t>
      </w:r>
      <w:r>
        <w:t xml:space="preserve">poprzez:  </w:t>
      </w:r>
      <w:r w:rsidR="00633338">
        <w:t xml:space="preserve"> </w:t>
      </w:r>
    </w:p>
    <w:p w:rsidR="001B477B" w:rsidRDefault="001B0C56" w:rsidP="0059626C">
      <w:pPr>
        <w:numPr>
          <w:ilvl w:val="0"/>
          <w:numId w:val="5"/>
        </w:numPr>
        <w:spacing w:after="27"/>
        <w:ind w:right="118" w:hanging="284"/>
      </w:pPr>
      <w:r>
        <w:t xml:space="preserve">podejmowanie uchwał w sprawach Sołectwa w ramach przyznanych kompetencji;  </w:t>
      </w:r>
    </w:p>
    <w:p w:rsidR="001B477B" w:rsidRDefault="001B0C56" w:rsidP="0059626C">
      <w:pPr>
        <w:numPr>
          <w:ilvl w:val="0"/>
          <w:numId w:val="5"/>
        </w:numPr>
        <w:spacing w:after="30"/>
        <w:ind w:right="118" w:hanging="284"/>
      </w:pPr>
      <w:r>
        <w:t xml:space="preserve">opiniowanie spraw należących do zakresu działania samorządu mieszkańców;  </w:t>
      </w:r>
    </w:p>
    <w:p w:rsidR="001B477B" w:rsidRDefault="001B0C56" w:rsidP="0059626C">
      <w:pPr>
        <w:numPr>
          <w:ilvl w:val="0"/>
          <w:numId w:val="5"/>
        </w:numPr>
        <w:spacing w:after="26"/>
        <w:ind w:right="118" w:hanging="284"/>
      </w:pPr>
      <w:r>
        <w:t xml:space="preserve">wyrażenie opinii w przeprowadzonych przez Radę lub Wójta konsultacjach społecznych projektów uchwał dotyczących spraw o podstawowym znaczeniu dla mieszkańców Sołectwa;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występowanie z wnioskami do Rady o rozpatrywanie spraw, których załatwienie wykracza poza możliwości mieszkańców sołectwa;  </w:t>
      </w:r>
    </w:p>
    <w:p w:rsidR="001B477B" w:rsidRDefault="001B0C56" w:rsidP="0059626C">
      <w:pPr>
        <w:numPr>
          <w:ilvl w:val="0"/>
          <w:numId w:val="5"/>
        </w:numPr>
        <w:spacing w:after="28"/>
        <w:ind w:right="118" w:hanging="284"/>
      </w:pPr>
      <w:r>
        <w:t xml:space="preserve">współpracę z jednostkami organizacyjnymi i innymi jednostkami pomocniczymi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współpracę z organizacjami pozarządowymi;  </w:t>
      </w:r>
    </w:p>
    <w:p w:rsidR="001B477B" w:rsidRDefault="001B0C56" w:rsidP="0059626C">
      <w:pPr>
        <w:numPr>
          <w:ilvl w:val="0"/>
          <w:numId w:val="5"/>
        </w:numPr>
        <w:spacing w:after="25"/>
        <w:ind w:right="118" w:hanging="284"/>
      </w:pPr>
      <w:r>
        <w:t xml:space="preserve">współpracę z Radnymi z terenu sołectwa w zakresie organizacji spotkań z wyborcami oraz kierowanie do nich wniosków dotyczących sołectwa;  </w:t>
      </w:r>
    </w:p>
    <w:p w:rsidR="001B477B" w:rsidRDefault="001B0C56" w:rsidP="0059626C">
      <w:pPr>
        <w:numPr>
          <w:ilvl w:val="0"/>
          <w:numId w:val="5"/>
        </w:numPr>
        <w:spacing w:after="146"/>
        <w:ind w:right="118" w:hanging="284"/>
      </w:pPr>
      <w:r>
        <w:t xml:space="preserve">czynny udział mieszkańców w Zebraniach Wiejskich oraz komisjach powołanych przez Zebranie Wiejskie.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380"/>
      </w:pPr>
      <w:r>
        <w:t>Rozdział 3. Organy sołectwa, ich organizacja i zadania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8.1. Sołectwo działa poprzez swoje organy.  </w:t>
      </w:r>
    </w:p>
    <w:p w:rsidR="001B477B" w:rsidRDefault="001B0C56">
      <w:pPr>
        <w:ind w:left="380" w:right="118"/>
      </w:pPr>
      <w:r>
        <w:t xml:space="preserve">2. Organami Sołectwa są:  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Zebranie Wiejskie;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Sołtys.</w:t>
      </w:r>
    </w:p>
    <w:p w:rsidR="001B477B" w:rsidRDefault="001B0C56">
      <w:pPr>
        <w:ind w:left="380" w:right="118"/>
      </w:pPr>
      <w:r>
        <w:t xml:space="preserve">3. Zebranie Wiejskie może powołać komisje doraźne do załatwiania poszczególnych spraw, określając ich </w:t>
      </w:r>
    </w:p>
    <w:p w:rsidR="001B477B" w:rsidRDefault="001B0C56">
      <w:pPr>
        <w:ind w:left="81" w:right="118"/>
      </w:pPr>
      <w:r>
        <w:t xml:space="preserve">zadania i skład osobowy.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9. Dla realizacji wspólnych przedsięwzięć na obszarze Gminy, sołectwa mogą nawiązywać współpracę, jak również mogą zawierać porozumienia określające zakres i sposób wykonywania wspólnych zadań oraz podejmować wspólne uchwały.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10.1. Zebranie Wiejskie jest organem uchwałodawczym w Sołectwie.  </w:t>
      </w:r>
    </w:p>
    <w:p w:rsidR="001B477B" w:rsidRDefault="001B0C56" w:rsidP="0059626C">
      <w:pPr>
        <w:numPr>
          <w:ilvl w:val="0"/>
          <w:numId w:val="6"/>
        </w:numPr>
        <w:ind w:right="311" w:firstLine="284"/>
      </w:pPr>
      <w:r>
        <w:t xml:space="preserve">Prawo do udziału w Zebraniu Wiejskim mają wszystkie osoby uprawnione. </w:t>
      </w:r>
    </w:p>
    <w:p w:rsidR="00633338" w:rsidRDefault="001B0C56" w:rsidP="0059626C">
      <w:pPr>
        <w:numPr>
          <w:ilvl w:val="0"/>
          <w:numId w:val="6"/>
        </w:numPr>
        <w:ind w:right="311" w:firstLine="284"/>
      </w:pPr>
      <w:r>
        <w:t xml:space="preserve">Osoby uprawnione, o których mowa w ust. 2, biorące udział w Zebraniu Wiejskim mają prawo do:  </w:t>
      </w:r>
    </w:p>
    <w:p w:rsidR="001B477B" w:rsidRDefault="00D10078" w:rsidP="00D10078">
      <w:pPr>
        <w:pStyle w:val="Akapitzlist"/>
        <w:numPr>
          <w:ilvl w:val="0"/>
          <w:numId w:val="43"/>
        </w:numPr>
        <w:ind w:right="311"/>
      </w:pPr>
      <w:r>
        <w:t>inicjatywy uchwałodawczej;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udziału w dyskusji nad każdą s</w:t>
      </w:r>
      <w:r w:rsidR="00D10078">
        <w:t>prawą objętą porządkiem obrad;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zadawania pytań Sołtysowi, członkom Rady Sołeckiej i obecnym na Zebraniu Wiejskim p</w:t>
      </w:r>
      <w:r w:rsidR="00D10078">
        <w:t>rzedstawicielom organów gminy;</w:t>
      </w:r>
    </w:p>
    <w:p w:rsidR="001B477B" w:rsidRDefault="00D10078" w:rsidP="00D10078">
      <w:pPr>
        <w:numPr>
          <w:ilvl w:val="0"/>
          <w:numId w:val="43"/>
        </w:numPr>
        <w:spacing w:after="27"/>
        <w:ind w:right="118"/>
      </w:pPr>
      <w:r>
        <w:t>udziału w głosowaniu;</w:t>
      </w:r>
      <w:r w:rsidR="001B0C56">
        <w:t xml:space="preserve"> </w:t>
      </w:r>
    </w:p>
    <w:p w:rsidR="001B477B" w:rsidRDefault="001B0C56" w:rsidP="00BA4357">
      <w:pPr>
        <w:numPr>
          <w:ilvl w:val="0"/>
          <w:numId w:val="43"/>
        </w:numPr>
        <w:spacing w:after="0"/>
        <w:ind w:right="119"/>
      </w:pPr>
      <w:r>
        <w:t>żądania utrwalenia w protokole</w:t>
      </w:r>
      <w:r w:rsidR="00D10078">
        <w:t xml:space="preserve"> własnych wniosków i wypowiedzi;</w:t>
      </w:r>
      <w:r>
        <w:t xml:space="preserve">  </w:t>
      </w:r>
    </w:p>
    <w:p w:rsidR="00633338" w:rsidRDefault="001B0C56" w:rsidP="00BA4357">
      <w:pPr>
        <w:numPr>
          <w:ilvl w:val="0"/>
          <w:numId w:val="43"/>
        </w:numPr>
        <w:spacing w:after="0" w:line="444" w:lineRule="auto"/>
        <w:ind w:right="119"/>
      </w:pPr>
      <w:r>
        <w:t xml:space="preserve">zgłaszania kandydatur i kandydowania do organów sołectwa.  </w:t>
      </w:r>
    </w:p>
    <w:p w:rsidR="001B477B" w:rsidRDefault="001B0C56" w:rsidP="00BA4357">
      <w:pPr>
        <w:spacing w:after="0" w:line="444" w:lineRule="auto"/>
        <w:ind w:left="505" w:right="119" w:firstLine="0"/>
      </w:pPr>
      <w:r>
        <w:t xml:space="preserve">4. W Zebraniu Wiejskim mogą uczestniczyć inne osoby bez prawa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380" w:right="118"/>
      </w:pPr>
      <w:r>
        <w:t xml:space="preserve">§ 11. Do wyłącznej kompetencji Zebrania Wiejskiego należy: 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stanowienie o kierunkach działania Sołectwa;  </w:t>
      </w:r>
    </w:p>
    <w:p w:rsidR="001B477B" w:rsidRDefault="001B0C56" w:rsidP="0059626C">
      <w:pPr>
        <w:numPr>
          <w:ilvl w:val="0"/>
          <w:numId w:val="7"/>
        </w:numPr>
        <w:ind w:right="118" w:hanging="284"/>
      </w:pPr>
      <w:r>
        <w:t xml:space="preserve">wybór i odwołanie Sołtysa i członków Rady Sołeckiej oraz stwierdzenie wygaśnięcia ich mandatu z zastrzeżeniem § 30 ust. 1;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rozpatrywanie sprawozdań rocznych oraz za okres między zebraniami z pracy Sołtysa i Rady Sołeckiej;  </w:t>
      </w:r>
    </w:p>
    <w:p w:rsidR="001B477B" w:rsidRDefault="001B0C56" w:rsidP="0059626C">
      <w:pPr>
        <w:numPr>
          <w:ilvl w:val="0"/>
          <w:numId w:val="7"/>
        </w:numPr>
        <w:spacing w:after="27"/>
        <w:ind w:right="118" w:hanging="284"/>
      </w:pPr>
      <w:r>
        <w:t xml:space="preserve">upoważnianie Sołtysa i Rady Sołeckiej do wykonywania określonych (w upoważnieniu) czynności;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ustalanie zadań do realizacji przez Sołtysa i Radę Sołecką w okresie między Zebraniami Wiejskimi;  </w:t>
      </w:r>
    </w:p>
    <w:p w:rsidR="001B477B" w:rsidRDefault="001B0C56" w:rsidP="0059626C">
      <w:pPr>
        <w:numPr>
          <w:ilvl w:val="0"/>
          <w:numId w:val="7"/>
        </w:numPr>
        <w:spacing w:after="29"/>
        <w:ind w:right="118" w:hanging="284"/>
      </w:pPr>
      <w:r>
        <w:t xml:space="preserve">rozdysponowanie środków pieniężnych przeznaczonych dla Sołectwa w budżecie Gminy, w tym środków przyznanych na podstawie ustawy z dnia 21 lutego 2014 r. o funduszu sołeckim (Dz. U. 2014 r. poz. 301);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zatwierdzanie wniosków do budżetu Gminy;  </w:t>
      </w:r>
    </w:p>
    <w:p w:rsidR="001B477B" w:rsidRDefault="001B0C56" w:rsidP="0059626C">
      <w:pPr>
        <w:numPr>
          <w:ilvl w:val="0"/>
          <w:numId w:val="8"/>
        </w:numPr>
        <w:ind w:right="118" w:hanging="284"/>
      </w:pPr>
      <w:r>
        <w:t xml:space="preserve">podejmowanie inicjatyw lokalnych mających na celu realizację ogólnego dobra Sołectwa w zakresie pomocy sąsiedzkiej dla mieszkańców znajdujących się w trudnej sytuacji życiowej;  </w:t>
      </w:r>
    </w:p>
    <w:p w:rsidR="001B477B" w:rsidRDefault="001B0C56" w:rsidP="0059626C">
      <w:pPr>
        <w:numPr>
          <w:ilvl w:val="0"/>
          <w:numId w:val="8"/>
        </w:numPr>
        <w:spacing w:after="146"/>
        <w:ind w:right="118" w:hanging="284"/>
      </w:pPr>
      <w:r>
        <w:t xml:space="preserve">możliwość występowania z wnioskiem w sprawie dokonania zmian w Statucie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12.1. Zebranie Wiejskie zwołuje Sołtys: 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z własnej inicjatywy</w:t>
      </w:r>
      <w:r w:rsidR="00BA4357">
        <w:t>;</w:t>
      </w:r>
    </w:p>
    <w:p w:rsidR="00633338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na wniosek co najmniej 1/5 osób uprawnionych</w:t>
      </w:r>
      <w:r w:rsidR="00BA4357">
        <w:t>;</w:t>
      </w:r>
      <w:r>
        <w:t xml:space="preserve">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 xml:space="preserve">na wniosek Wójta.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Do wniosków, o których mowa w ust.1 pkt 2 i 3, dołącza się proponowany porządek obrad Zebrania Wiejskiego.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W przypadku, gdy Sołtys nie zwoła Zebrania Wiejskiego na wniosek osób określonych w ust. 1 pkt 2 i 3 – zebranie zwołuje Wójt.  </w:t>
      </w:r>
    </w:p>
    <w:p w:rsidR="001B477B" w:rsidRDefault="001B0C56" w:rsidP="00BA4357">
      <w:pPr>
        <w:numPr>
          <w:ilvl w:val="1"/>
          <w:numId w:val="13"/>
        </w:numPr>
        <w:ind w:left="81" w:right="118" w:firstLine="284"/>
        <w:jc w:val="left"/>
      </w:pPr>
      <w:r>
        <w:t>Zebranie Wiejskie zwoływane na wniosek powinno odbyć się w terminie 14 dni od daty złożenia</w:t>
      </w:r>
      <w:r w:rsidR="00BA4357">
        <w:t xml:space="preserve"> </w:t>
      </w:r>
      <w:r>
        <w:t xml:space="preserve">wniosku, chyba, że wnioskodawcy zaproponują termin późniejszy.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13.1. Zebranie Wiejskie odbywa się w miarę potrzeb, jednak nie rzadziej niż raz w roku. 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Termin i miejsce Zebrania Wiejskiego Sołtys podaje do wiadomości publicznej poprzez zawiadomienie na tablicach ogłoszeń znajdujących się w Sołectwie, na co najmniej 7 dni przed terminem zebrania oraz w inny sposób przyjęty w Sołectwie.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Wójt oraz Przewodniczący Rady, o ile nie są osobami uprawnionymi, mogą uczestniczyć w Zebraniu Wiejskim z głosem doradczym.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14.1. Zebranie Wiejskie przygotowuje Sołtys przy pomocy Rady Sołeckiej. W celu udzielenia Sołtysowi stałej pomocy w przygotowaniu materiałów i organizacji Zebrań Wiejskich, Wójt wyznacza pracownika Urzędu do kontaktów z Sołectwem.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Zebranie zwołane przez Wójta przygotowuje Wójt.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Projekt porządku obrad przygotowuje Sołtys na podstawie ustaleń z Radą Sołecką oraz z wnioskodawcami, o których mowa w § 12 ust. 1 pkt 2 i 3.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15.1. Zebranie Wiejskie otwiera Sołtys i przewodniczy jego obradom, a w przypadku jego nieobecności lub niemożności pełnienia przez niego obowiązków obradom przewodniczy wyznaczony członek Rady Sołeckiej.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zwołane przez Wójta otwiera i prowadzi Wójt, albo osoba przez niego upoważniona.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Przewodniczący obrad stwierdza prawomocność Zebrania Wiejskiego i przedstawia projekt porządku obrad, który poddaje pod głosowanie.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Wiejskie może dokonać zmian w porządku obrad za wyjątkiem spraw dotyczących odwołania Sołtysa lub Rady Sołeckiej, bezwzględną większością głosów osób biorących w nim udział.  </w:t>
      </w:r>
    </w:p>
    <w:p w:rsidR="001B477B" w:rsidRDefault="001B477B" w:rsidP="00D10078">
      <w:pPr>
        <w:spacing w:after="19" w:line="259" w:lineRule="auto"/>
        <w:ind w:left="0" w:right="0" w:firstLine="0"/>
        <w:jc w:val="left"/>
      </w:pPr>
    </w:p>
    <w:p w:rsidR="001B477B" w:rsidRDefault="001B0C56">
      <w:pPr>
        <w:ind w:left="380" w:right="118"/>
      </w:pPr>
      <w:r>
        <w:t xml:space="preserve">§ 16.1. Obrady Zebrania Wiejskiego są jawne.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Przewodniczący obrad prowadzi obrady Zebrania Wiejskiego według porządku obrad i w uzasadnionych </w:t>
      </w:r>
    </w:p>
    <w:p w:rsidR="001B477B" w:rsidRDefault="001B0C56">
      <w:pPr>
        <w:ind w:left="81" w:right="118"/>
      </w:pPr>
      <w:r>
        <w:t xml:space="preserve">przypadkach za zgodą zebranych może dokonywać zmian w kolejności realizacji poszczególnych punktów.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71" w:right="118" w:firstLine="284"/>
      </w:pPr>
      <w:r>
        <w:t xml:space="preserve">§ 17.1. Przewodniczący obrad czuwa nad sprawnym przebiegiem Zebrania Wiejskiego, udzielając głosu osobom uprawnionym według kolejności zgłoszeń.  </w:t>
      </w:r>
    </w:p>
    <w:p w:rsidR="001B477B" w:rsidRPr="00876747" w:rsidRDefault="001B0C56" w:rsidP="0059626C">
      <w:pPr>
        <w:numPr>
          <w:ilvl w:val="1"/>
          <w:numId w:val="14"/>
        </w:numPr>
        <w:ind w:right="118" w:firstLine="284"/>
        <w:rPr>
          <w:color w:val="auto"/>
        </w:rPr>
      </w:pPr>
      <w:r w:rsidRPr="00876747">
        <w:rPr>
          <w:color w:val="auto"/>
        </w:rPr>
        <w:t xml:space="preserve">Przewodniczący obrad udziela głosu poza kolejnością w sprawie zgłoszenia wniosków formalnych.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Wnioski wymienione w ust. 2 poddaje się pod głosowanie.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Jeżeli treść lub sposób wystąpienia mówcy w oczywisty sposób zakłócają porządek obrad lub uchybiają powadzenie Zebrania Wiejskiego – przewodniczący obrad przywołuje go do porządku, a gdy przywołanie nie odniesie skutku, odbiera mu głos.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nakazać opuszczenie miejsca obrad osobom, które swoim zachowaniem zakłócają porządek lub naruszają powagę Zebrania Wiejskiego.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udziela głosu Wójtowi, Przewodniczącemu Rady lub radnym obecnym na Zebraniu Wiejskim.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udzielić głosu innym uczestnikom Zebrania Wiejskiego nie będącym osobami uprawnionymi.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18. Obrady protokołuje osoba wybrana przez Zebranie Wiejskie. Zebranie Wiejskie może powierzyć </w:t>
      </w:r>
    </w:p>
    <w:p w:rsidR="001B477B" w:rsidRDefault="001B0C56">
      <w:pPr>
        <w:ind w:left="81" w:right="118"/>
      </w:pPr>
      <w:r>
        <w:t xml:space="preserve">protokołowanie obrad zaproponowanemu przez Wójta pracownikowi urzędu.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19. Po wyczerpaniu porządku obrad przewodniczący obrad zamyka Zebranie Wiejskie.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20. 1. Z każdego Zebrania Wiejskiego sporządza się protokół, który powinien zawierać:  </w:t>
      </w:r>
    </w:p>
    <w:p w:rsidR="001B477B" w:rsidRDefault="001B0C56" w:rsidP="0059626C">
      <w:pPr>
        <w:numPr>
          <w:ilvl w:val="1"/>
          <w:numId w:val="15"/>
        </w:numPr>
        <w:spacing w:after="31"/>
        <w:ind w:right="118" w:hanging="437"/>
      </w:pPr>
      <w:r>
        <w:t xml:space="preserve">numer, datę i miejsce obrad oraz numery i tytuły uchwał;  </w:t>
      </w:r>
    </w:p>
    <w:p w:rsidR="001B477B" w:rsidRDefault="001B0C56" w:rsidP="0059626C">
      <w:pPr>
        <w:numPr>
          <w:ilvl w:val="1"/>
          <w:numId w:val="15"/>
        </w:numPr>
        <w:spacing w:after="30"/>
        <w:ind w:right="118" w:hanging="437"/>
      </w:pPr>
      <w:r>
        <w:t xml:space="preserve">stwierdzenie prawomocności zebrania; </w:t>
      </w:r>
    </w:p>
    <w:p w:rsidR="001B477B" w:rsidRDefault="001B0C56" w:rsidP="0059626C">
      <w:pPr>
        <w:numPr>
          <w:ilvl w:val="1"/>
          <w:numId w:val="15"/>
        </w:numPr>
        <w:spacing w:after="35"/>
        <w:ind w:right="118" w:hanging="437"/>
      </w:pPr>
      <w:r>
        <w:t xml:space="preserve">zatwierdzony porządek obrad;  </w:t>
      </w:r>
    </w:p>
    <w:p w:rsidR="00876747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przebieg obrad, krótkie streszczenie przemówień i dyskusji oraz tekst zgłoszonych wniosków;  </w:t>
      </w:r>
    </w:p>
    <w:p w:rsidR="001B477B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wyniki głosowań;  </w:t>
      </w:r>
    </w:p>
    <w:p w:rsidR="001B477B" w:rsidRDefault="001B0C56">
      <w:pPr>
        <w:tabs>
          <w:tab w:val="center" w:pos="462"/>
          <w:tab w:val="center" w:pos="2893"/>
        </w:tabs>
        <w:spacing w:after="152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6) </w:t>
      </w:r>
      <w:r>
        <w:tab/>
        <w:t xml:space="preserve">podpis przewodniczącego obrad i protokolanta.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Obecność uczestników Zebrania Wiejskiego potwierdza się na liście obecności. Lista ta jest załącznikiem do protokołu.  </w:t>
      </w:r>
    </w:p>
    <w:p w:rsidR="00876747" w:rsidRDefault="001B0C56" w:rsidP="0059626C">
      <w:pPr>
        <w:numPr>
          <w:ilvl w:val="1"/>
          <w:numId w:val="11"/>
        </w:numPr>
        <w:ind w:right="653"/>
      </w:pPr>
      <w:r>
        <w:t xml:space="preserve">Protokół z danego Zebrania Wiejskiego zostaje przyjęty na następnym Zebraniu Wiejskim.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Egzemplarz protokołu wraz z uchwałami przechowywany jest u Sołtysa.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21.1. Głosowanie jawne przeprowadza przewodniczący obrad.  </w:t>
      </w:r>
    </w:p>
    <w:p w:rsidR="00876747" w:rsidRDefault="001B0C56">
      <w:pPr>
        <w:ind w:left="380" w:right="3709"/>
      </w:pPr>
      <w:r>
        <w:t xml:space="preserve">2. Głosowanie tajne przeprowadza Komisja Skrutacyjna.  </w:t>
      </w:r>
    </w:p>
    <w:p w:rsidR="001B477B" w:rsidRDefault="001B0C56">
      <w:pPr>
        <w:ind w:left="380" w:right="3709"/>
      </w:pPr>
      <w:r>
        <w:t xml:space="preserve">3. Wyniki głosowania ogłasza przewodniczący obrad bezzwłocznie.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876747" w:rsidRDefault="001B0C56">
      <w:pPr>
        <w:ind w:left="71" w:right="118" w:firstLine="284"/>
      </w:pPr>
      <w:r>
        <w:t xml:space="preserve">§ 22.1. Sprawy rozpatrywane na Zebraniu Wiejskim rozstrzygane są w formie uchwał, opinii i wniosków.  </w:t>
      </w:r>
    </w:p>
    <w:p w:rsidR="001B477B" w:rsidRDefault="001B0C56">
      <w:pPr>
        <w:ind w:left="71" w:right="118" w:firstLine="284"/>
      </w:pPr>
      <w:r>
        <w:t xml:space="preserve">2. Uchwały są odrębnymi dokumentami, z wyjątkiem uchwał o charakterze proceduralnym, które są odnotowane w protokole zebrania.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Opinie, wnioski i zalecenia stanowią integralną część protokołu z Zebrania Wiejskiego do realizacji przez Sołtysa.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23.1. Uchwały Zebrania Wiejskiego z zastrzeżeniem postanowień niniejszego Statutu zapadają zwykłą większością głosów, tzn. liczba głosów „za” musi być większa od liczby głosów „przeciw”. Głosów wstrzymujących się nie liczy.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Głosowanie odbywa się w sposób jawny, chyba że niniejszy Statut stanowi inaczej.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Zebranie Wiejskie może postanowić o przeprowadzeniu głosowania tajnego.  </w:t>
      </w:r>
    </w:p>
    <w:p w:rsidR="00876747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jawnym głosuje się poprzez podniesienie ręki.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tajnym głosy oddaje się na kartach do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D10078" w:rsidRDefault="00D10078">
      <w:pPr>
        <w:ind w:left="380" w:right="118"/>
      </w:pPr>
    </w:p>
    <w:p w:rsidR="001B477B" w:rsidRDefault="001B0C56">
      <w:pPr>
        <w:ind w:left="380" w:right="118"/>
      </w:pPr>
      <w:r>
        <w:lastRenderedPageBreak/>
        <w:t xml:space="preserve">§ 24. Uchwała powinna zawierać w szczególności: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t xml:space="preserve">numer kolejny, datę i tytuł uchwały;  </w:t>
      </w:r>
    </w:p>
    <w:p w:rsidR="001B477B" w:rsidRDefault="001B0C56" w:rsidP="0059626C">
      <w:pPr>
        <w:numPr>
          <w:ilvl w:val="0"/>
          <w:numId w:val="18"/>
        </w:numPr>
        <w:spacing w:after="28"/>
        <w:ind w:right="118" w:hanging="284"/>
      </w:pPr>
      <w:r>
        <w:t xml:space="preserve">podstawę prawną;  </w:t>
      </w:r>
    </w:p>
    <w:p w:rsidR="001B477B" w:rsidRDefault="001B0C56" w:rsidP="0059626C">
      <w:pPr>
        <w:numPr>
          <w:ilvl w:val="0"/>
          <w:numId w:val="18"/>
        </w:numPr>
        <w:spacing w:after="26"/>
        <w:ind w:right="118" w:hanging="284"/>
      </w:pPr>
      <w:r>
        <w:t xml:space="preserve">określenie zadań oraz środki realizacji;  </w:t>
      </w:r>
    </w:p>
    <w:p w:rsidR="001B477B" w:rsidRDefault="001B0C56" w:rsidP="0059626C">
      <w:pPr>
        <w:numPr>
          <w:ilvl w:val="0"/>
          <w:numId w:val="18"/>
        </w:numPr>
        <w:spacing w:after="27"/>
        <w:ind w:right="118" w:hanging="284"/>
      </w:pPr>
      <w:r>
        <w:t xml:space="preserve">określenie osoby odpowiedzialnej za wykonanie uchwały;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t xml:space="preserve">termin wejścia w życie uchwały oraz ewentualny czas jej obowiązywania.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25.1. Uchwały podpisuje przewodniczący obrad i ogłasza je w sposób zwyczajowo przyjęty w Sołectwie.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Uchwały Zebrań Wiejskich są udostępnione u Sołtysa.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Sołtys zobowiązany jest do przedłożenia Wójtowi uchwał Zebrania Wiejskiego w ciągu 7 dni od dnia ich podjęcia.  </w:t>
      </w:r>
    </w:p>
    <w:p w:rsidR="003B39F7" w:rsidRDefault="003B39F7" w:rsidP="003B39F7">
      <w:pPr>
        <w:numPr>
          <w:ilvl w:val="1"/>
          <w:numId w:val="19"/>
        </w:numPr>
        <w:ind w:right="118" w:firstLine="284"/>
      </w:pPr>
      <w:r>
        <w:t xml:space="preserve">Uchwały Zebrania Wiejskiego sprzeczne z prawem są nieważne. O nieważności uchwały orzeka w formie zarządzenia Wójt, w terminie nie dłuższym niż 30 dni od dnia doręczenia uchwały.  </w:t>
      </w:r>
    </w:p>
    <w:p w:rsidR="003B39F7" w:rsidRDefault="003B39F7" w:rsidP="003B39F7">
      <w:pPr>
        <w:ind w:left="355" w:right="118" w:firstLine="0"/>
      </w:pPr>
      <w:r>
        <w:t>3.</w:t>
      </w:r>
      <w:r>
        <w:tab/>
        <w:t xml:space="preserve">Wójt wszczynając postępowanie w sprawie stwierdzenia nieważności uchwały może wstrzymać jej wykonanie, jeżeli wywołałoby to nieodwracalne skutki prawne.  </w:t>
      </w:r>
    </w:p>
    <w:p w:rsidR="003B39F7" w:rsidRDefault="003B39F7" w:rsidP="003B39F7">
      <w:pPr>
        <w:ind w:left="355" w:right="118" w:firstLine="0"/>
      </w:pPr>
      <w:r>
        <w:t>4.</w:t>
      </w:r>
      <w:r>
        <w:tab/>
        <w:t xml:space="preserve">Zarządzenie, o którym mowa w ust. 1, winno zawierać uzasadnienie faktyczne i prawne oraz pouczenie o dopuszczalności zaskarżenia zarządzenia do Rady.  </w:t>
      </w:r>
    </w:p>
    <w:p w:rsidR="003B39F7" w:rsidRDefault="003B39F7" w:rsidP="003B39F7">
      <w:pPr>
        <w:ind w:left="355" w:right="118" w:firstLine="0"/>
      </w:pPr>
      <w:r>
        <w:t>5.</w:t>
      </w:r>
      <w:r>
        <w:tab/>
        <w:t xml:space="preserve">W przypadku zaskarżenia zarządzenia, o którym mowa w ust. 3 Rada zajmuje ostateczne stanowisko w formie uchwały na najbliższej sesji. W przypadku nieistotnego naruszenia prawa Rada nie stwierdza nieważności uchwały, ograniczając się do wskazania, iż uchwała Zebrania Wiejskiego została wydana z naruszeniem prawa.  </w:t>
      </w:r>
    </w:p>
    <w:p w:rsidR="003B39F7" w:rsidRDefault="003B39F7" w:rsidP="003B39F7">
      <w:pPr>
        <w:ind w:left="355" w:right="118" w:firstLine="0"/>
      </w:pPr>
      <w:r>
        <w:t>6.</w:t>
      </w:r>
      <w:r>
        <w:tab/>
        <w:t xml:space="preserve">Zarządzenie, o którym mowa w ust. 1, podaje się do publicznej wiadomości w siedzibie Urzędu oraz na tablicach ogłoszeń na obszarze Sołectwa.  </w:t>
      </w:r>
    </w:p>
    <w:p w:rsidR="003B39F7" w:rsidRDefault="003B39F7" w:rsidP="003B39F7">
      <w:pPr>
        <w:ind w:left="355" w:right="118" w:firstLine="0"/>
      </w:pPr>
      <w:r>
        <w:t>7.</w:t>
      </w:r>
      <w:r>
        <w:tab/>
        <w:t xml:space="preserve">Prawo zaskarżenia zarządzenia przysługuje Sołtysowi lub każdej osobie uprawnionej obecnej na Zebraniu Wiejskim, które podjęło uchwałę objętą zarządzeniem. Skargę wnosi się </w:t>
      </w:r>
      <w:r w:rsidR="0076456D">
        <w:t xml:space="preserve"> do Rady </w:t>
      </w:r>
      <w:r>
        <w:t>w terminie nie dłuższym niż 30 dni od dnia ogłoszenia zarządzenia.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Dokumentację z zebrań wiejskich przechowuje sołtys przez okres kadencji. Po upływie kadencji sołtys </w:t>
      </w:r>
    </w:p>
    <w:p w:rsidR="001B477B" w:rsidRDefault="001B0C56">
      <w:pPr>
        <w:ind w:left="81" w:right="118"/>
      </w:pPr>
      <w:r>
        <w:t xml:space="preserve">przekazuje dokumentację do Urzędu Gminy w </w:t>
      </w:r>
      <w:r w:rsidR="00876747">
        <w:t>Lipnie</w:t>
      </w:r>
      <w:r>
        <w:t xml:space="preserve">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26.1. Sołtys jest organem wykonawczym Sołectwa i zarządcą mienia gminnego przekazanego Sołectwu, w oparciu o uchwały Zebrania Wiejskiego oraz odpowiednie przepisy Ustawy.  </w:t>
      </w:r>
    </w:p>
    <w:p w:rsidR="00876747" w:rsidRDefault="001B0C56">
      <w:pPr>
        <w:ind w:left="71" w:right="118" w:firstLine="284"/>
      </w:pPr>
      <w:r>
        <w:t xml:space="preserve">2. Pełnienie funkcji Sołtysa ma charakter społeczny. Rada może ustanowić zasady, na jakich Sołtysowi będzie przysługiwała dieta oraz zwrot kosztów podróży służbowej.  </w:t>
      </w:r>
    </w:p>
    <w:p w:rsidR="001B477B" w:rsidRDefault="001B0C56" w:rsidP="00D10078">
      <w:pPr>
        <w:ind w:right="118"/>
      </w:pPr>
      <w:r>
        <w:t xml:space="preserve"> </w:t>
      </w:r>
    </w:p>
    <w:p w:rsidR="001B477B" w:rsidRDefault="001B0C56" w:rsidP="00BA4357">
      <w:pPr>
        <w:spacing w:after="18" w:line="259" w:lineRule="auto"/>
        <w:ind w:left="370" w:right="0" w:firstLine="0"/>
        <w:jc w:val="left"/>
      </w:pPr>
      <w:r>
        <w:t xml:space="preserve"> </w:t>
      </w:r>
      <w:r w:rsidR="00D10078">
        <w:t>§ 27.1. Do zadań Sołtysa należy</w:t>
      </w:r>
      <w:r w:rsidRPr="00443C4C">
        <w:rPr>
          <w:color w:val="FF0000"/>
        </w:rPr>
        <w:t xml:space="preserve">:  </w:t>
      </w:r>
    </w:p>
    <w:p w:rsidR="001B477B" w:rsidRDefault="001B0C56" w:rsidP="0059626C">
      <w:pPr>
        <w:numPr>
          <w:ilvl w:val="0"/>
          <w:numId w:val="20"/>
        </w:numPr>
        <w:spacing w:after="27"/>
        <w:ind w:right="2180" w:hanging="284"/>
      </w:pPr>
      <w:r>
        <w:t xml:space="preserve">przygotowywanie i zwoływanie Zebrań Wiejskich;  </w:t>
      </w:r>
    </w:p>
    <w:p w:rsidR="00876747" w:rsidRDefault="001B0C56" w:rsidP="0059626C">
      <w:pPr>
        <w:numPr>
          <w:ilvl w:val="0"/>
          <w:numId w:val="20"/>
        </w:numPr>
        <w:ind w:right="2180" w:hanging="284"/>
      </w:pPr>
      <w:r>
        <w:t xml:space="preserve">przygotowywanie projektów uchwał Zebrania Wiejskiego;  </w:t>
      </w:r>
    </w:p>
    <w:p w:rsidR="001B477B" w:rsidRDefault="001B0C56" w:rsidP="0059626C">
      <w:pPr>
        <w:numPr>
          <w:ilvl w:val="0"/>
          <w:numId w:val="20"/>
        </w:numPr>
        <w:ind w:right="2180" w:hanging="284"/>
      </w:pPr>
      <w:r>
        <w:t xml:space="preserve">wykonywanie uchwał i wniosków Zebrania Wiejskiego;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zwoływanie posiedzeń Rady Sołeckiej i przewodniczenie im:  </w:t>
      </w:r>
    </w:p>
    <w:p w:rsidR="001B477B" w:rsidRDefault="001B0C56" w:rsidP="0059626C">
      <w:pPr>
        <w:numPr>
          <w:ilvl w:val="0"/>
          <w:numId w:val="21"/>
        </w:numPr>
        <w:spacing w:after="30"/>
        <w:ind w:right="118" w:hanging="339"/>
      </w:pPr>
      <w:r>
        <w:t xml:space="preserve">kierowanie bieżącymi sprawami sołectwa z zakresu administracji publicznej; 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współdziałanie z organami gminy w organizowaniu i przeprowadzaniu konsultacji społecznych;  </w:t>
      </w:r>
    </w:p>
    <w:p w:rsidR="001B477B" w:rsidRDefault="001B0C56" w:rsidP="0059626C">
      <w:pPr>
        <w:numPr>
          <w:ilvl w:val="0"/>
          <w:numId w:val="21"/>
        </w:numPr>
        <w:spacing w:after="29"/>
        <w:ind w:right="118" w:hanging="339"/>
      </w:pPr>
      <w:r>
        <w:t xml:space="preserve">organizowanie inicjatyw społecznych i gospodarczych mieszkańców Sołectwa oraz udział w ich realizacji;  </w:t>
      </w:r>
    </w:p>
    <w:p w:rsidR="001B477B" w:rsidRDefault="001B0C56" w:rsidP="00D10078">
      <w:pPr>
        <w:numPr>
          <w:ilvl w:val="0"/>
          <w:numId w:val="21"/>
        </w:numPr>
        <w:spacing w:after="28"/>
        <w:ind w:right="118" w:hanging="339"/>
      </w:pPr>
      <w:r>
        <w:t xml:space="preserve">uczestniczenie w naradach Sołtysów organizowanych przez Wójta;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składanie Wójtowi w wymaganych terminach, sprawozdania z wykonania planu wydatków Sołectwa; 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organizowanie spotkań mieszkańców Sołectwa, w tym z Radnymi, Wójtem itp.  </w:t>
      </w:r>
    </w:p>
    <w:p w:rsidR="001B477B" w:rsidRDefault="001B0C56" w:rsidP="00876747">
      <w:pPr>
        <w:spacing w:after="0" w:line="368" w:lineRule="auto"/>
        <w:ind w:left="410" w:right="118" w:firstLine="0"/>
      </w:pPr>
      <w:r>
        <w:t xml:space="preserve">2. Sołtys składa sprawozdanie ze swojej działalności na zebraniu wiejskim przynajmniej raz w roku.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28. Sołtys biorąc udział w sesjach Rady z głosem doradczym, ma prawo zgłaszania wniosków w imieniu </w:t>
      </w:r>
    </w:p>
    <w:p w:rsidR="001B477B" w:rsidRDefault="001B0C56">
      <w:pPr>
        <w:ind w:left="81" w:right="118"/>
      </w:pPr>
      <w:r>
        <w:t xml:space="preserve">mieszkańców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 w:rsidP="00D10078">
      <w:pPr>
        <w:ind w:left="71" w:right="118" w:firstLine="284"/>
      </w:pPr>
      <w:r>
        <w:lastRenderedPageBreak/>
        <w:t xml:space="preserve">§ 29.1. Sołtys może być odwołany przed upływem kadencji przez Zebranie Wiejskie zwołane na pisemny wniosek 1/3 osób uprawnionych lub </w:t>
      </w:r>
      <w:r w:rsidR="00D10078">
        <w:t xml:space="preserve">na wniosek Wójta, w przypadku </w:t>
      </w:r>
      <w:r>
        <w:t>niewykonywania przez Sołtysa w sposób należyty powierzonych obowiązków polegających na naruszaniu: postanowień Statutu Sołectwa, uchwał Zebrania Wiejskiego oraz nieracjonalnym gospodarowaniu mieniem przekazanym Sołectw</w:t>
      </w:r>
      <w:r w:rsidR="00D10078">
        <w:t>u.</w:t>
      </w:r>
      <w:r>
        <w:t xml:space="preserve">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 xml:space="preserve">Zebranie Wiejskie w sprawie rozpatrzenia wniosku o odwołanie Sołtysa zwołuje Wójt w terminie 30 dni od otrzymania wniosku.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Zebranie Wiejskie odwołuje Sołtysa zwykłą większością głosów w głosow</w:t>
      </w:r>
      <w:r w:rsidR="00A51C47">
        <w:t>aniu tajnym.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W przypadku nieodwołania Sołtysa w sposób określony w ust. 3, kolejny wniosek o zwołanie Zebrania Wiejskiego w celu odwołania Sołtysa może być złożony nie wcześniej niż po upływie roku</w:t>
      </w:r>
      <w:r>
        <w:rPr>
          <w:color w:val="70AD47"/>
        </w:rPr>
        <w:t xml:space="preserve"> </w:t>
      </w:r>
      <w:r>
        <w:t xml:space="preserve">od daty złożenia wniosku, o którym mowa w ust.1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30.1. W przypadku złożenia rezygnacji lub wygaśnięcia kadencji Sołtysa lub członka Rady Sołeckiej wskutek śmierci, Wójt wydaje zarządzenie stwierdzające wygaśnięcie mandatu i zarządza wybory uzupełniające. Przepisy o trybie wyboru Sołtysa lub członka Rady Sołeckiej stosuje się odpowiednio.  </w:t>
      </w:r>
    </w:p>
    <w:p w:rsidR="001B477B" w:rsidRDefault="001B0C56">
      <w:pPr>
        <w:ind w:left="380" w:right="118"/>
      </w:pPr>
      <w:r>
        <w:t xml:space="preserve">2. Wyborów, o których mowa w ust.1 nie przeprowadza się, jeżeli data tych wyborów miałaby przypaść </w:t>
      </w:r>
    </w:p>
    <w:p w:rsidR="001B477B" w:rsidRDefault="001B0C56">
      <w:pPr>
        <w:ind w:left="81" w:right="118"/>
      </w:pPr>
      <w:r>
        <w:t xml:space="preserve">w okresie 6 miesięcy przed zakończeniem kadencji.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31.1. Działalność Sołtysa wspomaga Rada Sołecka, która pełni rolę doradczo – opiniodawczą.  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>Liczbę członków Rady Sołec</w:t>
      </w:r>
      <w:r w:rsidR="00A51C47">
        <w:t>kiej ustala Zebranie Wiejskie, z tym zastrzeżeniem, że nie można ona wynosić mniej niż 3 członków.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 xml:space="preserve">Rada Sołecka wybiera ze swego składu osobę, która pełni obowiązki Sołtysa w czasie jego dłuższej nieobecności lub choroby. Za czas pełnienia funkcji sołtysa osoba ta pobiera wynagrodzenie przyznawane sołtysowi.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32.1. Do</w:t>
      </w:r>
      <w:r w:rsidR="00A51C47">
        <w:t xml:space="preserve"> zadań Rady Sołeckiej należy</w:t>
      </w:r>
      <w:r>
        <w:t xml:space="preserve">:  </w:t>
      </w:r>
    </w:p>
    <w:p w:rsidR="001B477B" w:rsidRDefault="001B0C56" w:rsidP="0059626C">
      <w:pPr>
        <w:numPr>
          <w:ilvl w:val="0"/>
          <w:numId w:val="25"/>
        </w:numPr>
        <w:spacing w:after="26"/>
        <w:ind w:right="118" w:hanging="284"/>
      </w:pPr>
      <w:r>
        <w:t xml:space="preserve">pomoc Sołtysowi w przygotowaniu Zebrań Wiejskich i sporządzaniu projektów uchwał;  </w:t>
      </w:r>
    </w:p>
    <w:p w:rsidR="001B477B" w:rsidRDefault="001B0C56" w:rsidP="0059626C">
      <w:pPr>
        <w:numPr>
          <w:ilvl w:val="0"/>
          <w:numId w:val="25"/>
        </w:numPr>
        <w:spacing w:after="30"/>
        <w:ind w:right="118" w:hanging="284"/>
      </w:pPr>
      <w:r>
        <w:t xml:space="preserve">konsultowanie spraw przedstawionych przez Sołtysa; 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opracowanie i przedłożenie Zebraniu Wiejskiemu programu pracy samorządu mieszkańców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występowanie z inicjatywami wobec Zebrania Wiejskiego dotyczącymi udziału mieszkańców w rozwiązywaniu problemów mieszkańców wsi i realizacji zadań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organizowanie wykonania uchwał i wniosków Zebrania Wiejskiego oraz kontrola ich realizacji;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pomoc w organizacji imprez wiejskich (sołeckich), w szczególności w dziedzinie kultury, sportu, rekreacji </w:t>
      </w:r>
      <w:r w:rsidR="00DB6BE0">
        <w:t>i</w:t>
      </w:r>
      <w:r>
        <w:t xml:space="preserve"> wypoczynku;  </w:t>
      </w:r>
    </w:p>
    <w:p w:rsidR="001B477B" w:rsidRDefault="001B0C56" w:rsidP="0059626C">
      <w:pPr>
        <w:numPr>
          <w:ilvl w:val="0"/>
          <w:numId w:val="25"/>
        </w:numPr>
        <w:spacing w:after="29"/>
        <w:ind w:right="118" w:hanging="284"/>
      </w:pPr>
      <w:r>
        <w:t xml:space="preserve">współdziałanie z organizacjami społecznymi w celu wspólnej realizacji zadań;  </w:t>
      </w:r>
    </w:p>
    <w:p w:rsidR="001B477B" w:rsidRDefault="001B0C56" w:rsidP="0059626C">
      <w:pPr>
        <w:numPr>
          <w:ilvl w:val="0"/>
          <w:numId w:val="25"/>
        </w:numPr>
        <w:spacing w:after="182"/>
        <w:ind w:right="118" w:hanging="284"/>
      </w:pPr>
      <w:r>
        <w:t xml:space="preserve">wyrażanie opinii w sprawach przedstawionych do zaopiniowania przez Radę lub Wójta.  </w:t>
      </w:r>
    </w:p>
    <w:p w:rsidR="001B477B" w:rsidRDefault="001B0C56">
      <w:pPr>
        <w:ind w:left="71" w:right="118" w:firstLine="284"/>
      </w:pPr>
      <w:r>
        <w:t>2. Posiedzenia Rady Sołeckiej odbywają się w miarę potrzeb, jednak nie rzadziej niż</w:t>
      </w:r>
      <w:r>
        <w:rPr>
          <w:color w:val="70AD47"/>
        </w:rPr>
        <w:t xml:space="preserve"> </w:t>
      </w:r>
      <w:r>
        <w:t xml:space="preserve">dwa razy w roku. Posiedzenia Rady Sołeckiej zwołuje i im przewodniczy Sołtys. </w:t>
      </w:r>
    </w:p>
    <w:p w:rsidR="001B477B" w:rsidRDefault="001B0C56">
      <w:pPr>
        <w:spacing w:after="1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33. Zebranie Wiejskie może odwołać członków Rady Sołeckiej przed upływem kadencji w trybie </w:t>
      </w:r>
    </w:p>
    <w:p w:rsidR="001B477B" w:rsidRDefault="001B0C56">
      <w:pPr>
        <w:ind w:left="81" w:right="118"/>
      </w:pPr>
      <w:r>
        <w:t xml:space="preserve">określonym do odwołania Sołtysa.  </w:t>
      </w:r>
    </w:p>
    <w:p w:rsidR="001B477B" w:rsidRDefault="001B0C56">
      <w:pPr>
        <w:spacing w:after="27" w:line="259" w:lineRule="auto"/>
        <w:ind w:left="86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 xml:space="preserve">Rozdział 4. </w:t>
      </w:r>
      <w:r w:rsidR="00A51C47">
        <w:t>Zasady i tryb wyborów</w:t>
      </w:r>
      <w:r>
        <w:t xml:space="preserve"> Sołtysa i Rady Sołeckiej</w:t>
      </w:r>
      <w:r w:rsidR="00883264">
        <w:t>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34.1. Kadencja Sołtysa i Rady Sołeckiej trwa tak długo jak kadencja Rady Gminy </w:t>
      </w:r>
      <w:r w:rsidR="00DB6BE0">
        <w:t>Lipno</w:t>
      </w:r>
      <w:r>
        <w:t xml:space="preserve">.  </w:t>
      </w:r>
    </w:p>
    <w:p w:rsidR="001B477B" w:rsidRDefault="001B0C56" w:rsidP="0059626C">
      <w:pPr>
        <w:numPr>
          <w:ilvl w:val="0"/>
          <w:numId w:val="26"/>
        </w:numPr>
        <w:ind w:right="118" w:firstLine="284"/>
      </w:pPr>
      <w:r>
        <w:t xml:space="preserve">Przejęcie obowiązków przez nowo wybranego Sołtysa następuje protokolarnie z udziałem pracownika Urzędu łącznie z wydaniem dokumentacji Sołectwa, pieczęci i tablicy oraz materiałów i sprzętu będącego </w:t>
      </w:r>
      <w:r w:rsidR="00A51C47">
        <w:br/>
      </w:r>
      <w:r>
        <w:t xml:space="preserve">w dyspozycji dotychczasowego Sołtysa.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35. Mandat Sołtysa i członka Rady Sołeckiej wygasa w przypadku: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śmierci;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zrzeczenia się;  </w:t>
      </w:r>
    </w:p>
    <w:p w:rsidR="00DB6BE0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lastRenderedPageBreak/>
        <w:t xml:space="preserve">odwołania przed upływem kadencji;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utraty prawa wybieralności.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36.1. Wybory Sołtysa i Rady Sołeckiej są powszechne, równe, bezpośrednie i odbywają się w głosowaniu tajnym.  </w:t>
      </w:r>
    </w:p>
    <w:p w:rsidR="00DB6BE0" w:rsidRDefault="001B0C56">
      <w:pPr>
        <w:ind w:left="380" w:right="1301"/>
      </w:pPr>
      <w:r>
        <w:t xml:space="preserve">2. Kandydatem na Sołtysa i członka Rady Sołeckiej może być wyłącznie osoba uprawniona.  </w:t>
      </w:r>
    </w:p>
    <w:p w:rsidR="001B477B" w:rsidRDefault="001B0C56">
      <w:pPr>
        <w:ind w:left="380" w:right="1301"/>
      </w:pPr>
      <w:r>
        <w:t xml:space="preserve">3. Nie można kandydować równocześnie na Sołtysa i członka Rady Sołeckiej.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37.1. Zebranie Wiejskie w sprawie wyboru Sołtysa i Rady Sołeckiej zwołuje Wójt, który określa miejsce, dzień i godzinę zebrania wiejskiego i informuje o tym mieszkańców w drodze ogłoszeń rozplakatowanych w sołectwie, co najmniej na 14 dni przed wyznaczoną datą zebrania.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Zebraniu, o którym mowa w ust. 1 przewodniczy Wójt lub inna wyznaczona przez niego osoba. 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Wybory nowego Sołtysa i Rady Sołeckiej przeprowadza się w terminie 3 miesięcy od powzięcia </w:t>
      </w:r>
    </w:p>
    <w:p w:rsidR="001B477B" w:rsidRDefault="001B0C56">
      <w:pPr>
        <w:ind w:left="81" w:right="118"/>
      </w:pPr>
      <w:r>
        <w:t xml:space="preserve">wiadomości o zdarzeniach, o których mowa w § 30 ust. 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A51C47">
      <w:pPr>
        <w:ind w:left="71" w:right="118" w:firstLine="284"/>
      </w:pPr>
      <w:r>
        <w:t>§ 38.W</w:t>
      </w:r>
      <w:r w:rsidR="001B0C56">
        <w:t>ażnego wyboru Sołtysa i Rady Sołeckiej</w:t>
      </w:r>
      <w:r>
        <w:t xml:space="preserve"> dokonuje się bez względu  na liczbę obecny </w:t>
      </w:r>
      <w:r w:rsidR="001B0C56">
        <w:t xml:space="preserve">uprawnionych do głosowania mieszkańców Sołectwa.  </w:t>
      </w:r>
    </w:p>
    <w:p w:rsidR="001B477B" w:rsidRDefault="001B477B">
      <w:pPr>
        <w:spacing w:after="21" w:line="259" w:lineRule="auto"/>
        <w:ind w:left="370" w:right="0" w:firstLine="0"/>
        <w:jc w:val="left"/>
      </w:pPr>
    </w:p>
    <w:p w:rsidR="001B477B" w:rsidRDefault="001B0C56" w:rsidP="00DB6BE0">
      <w:pPr>
        <w:ind w:left="380" w:right="118"/>
      </w:pPr>
      <w:r>
        <w:t>§ 39. Kandydatury na Sołtysa zgłaszane są na zebraniu wiejskim w nieograniczonej liczbie, przez uprawnionych uczestników Zebrania Wiejskiego</w:t>
      </w:r>
      <w:r w:rsidR="00DB6BE0">
        <w:t>.</w:t>
      </w:r>
      <w:r>
        <w:t xml:space="preserve">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40. Kandydatury na członków Rady Sołeckiej zgłaszane są w trybie określonym § 39.  </w:t>
      </w:r>
    </w:p>
    <w:p w:rsidR="00A51C47" w:rsidRDefault="00A51C47">
      <w:pPr>
        <w:ind w:left="380" w:right="118"/>
      </w:pPr>
    </w:p>
    <w:p w:rsidR="001B477B" w:rsidRDefault="001B0C56">
      <w:pPr>
        <w:ind w:left="71" w:right="118" w:firstLine="284"/>
      </w:pPr>
      <w:r>
        <w:t xml:space="preserve">§ 41.1. Wybory przeprowadza Komisja Skrutacyjna w składzie 3 członków wybranych spośród obecnych na Zebraniu Wiejskim osób, posiadających prawo wybierania Sołtysa i członków Rady Sołeckiej.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Wybór członków Komisji Skrutacyjnej przeprowadza Zebranie Wiejskie w głosowaniu jawnym. </w:t>
      </w:r>
    </w:p>
    <w:p w:rsidR="001B477B" w:rsidRDefault="001B0C56">
      <w:pPr>
        <w:ind w:left="81" w:right="118"/>
      </w:pPr>
      <w:r>
        <w:t xml:space="preserve">Członkiem Komisji Skrutacyjnej nie może osoba kandydująca na </w:t>
      </w:r>
      <w:r w:rsidR="00DB6BE0">
        <w:t>S</w:t>
      </w:r>
      <w:r>
        <w:t xml:space="preserve">ołtysa lub członka </w:t>
      </w:r>
      <w:r w:rsidR="00DB6BE0">
        <w:t>R</w:t>
      </w:r>
      <w:r>
        <w:t xml:space="preserve">ady </w:t>
      </w:r>
      <w:r w:rsidR="00DB6BE0">
        <w:t>S</w:t>
      </w:r>
      <w:r>
        <w:t xml:space="preserve">ołeckiej.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Komisja Skrutacyjna wybiera ze swojego składu przewodniczącego.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Do zadań Komisji Skrutacyjnej należy: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liście zgłoszonych kandydatach na Sołtysa i członków Rady Sołeckiej;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sposobie głosowania;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umożliwienie każdemu kandydatowi przedstawienia programu wyborczego;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wydanie opieczętowanych kart do głosowania i przeprowadzenie wyborów;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>sporządzenie protokołu z przeprowadzonych wyborów</w:t>
      </w:r>
      <w:r w:rsidR="00DB6BE0">
        <w:t>;</w:t>
      </w:r>
    </w:p>
    <w:p w:rsidR="001B477B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ustalenie i ogłoszenie wyników wyboru.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42.1. Protokół Komisji Skrutacyjnej z przeprowadzonych wyborów powinien zawierać:  </w:t>
      </w:r>
    </w:p>
    <w:p w:rsidR="001B477B" w:rsidRDefault="001B0C56" w:rsidP="0059626C">
      <w:pPr>
        <w:numPr>
          <w:ilvl w:val="0"/>
          <w:numId w:val="31"/>
        </w:numPr>
        <w:spacing w:after="25"/>
        <w:ind w:right="118" w:hanging="284"/>
      </w:pPr>
      <w:r>
        <w:t xml:space="preserve">skład Komisji Skrutacyjnej z podziałem funkcji;  </w:t>
      </w:r>
    </w:p>
    <w:p w:rsidR="001B477B" w:rsidRDefault="001B0C56" w:rsidP="0059626C">
      <w:pPr>
        <w:numPr>
          <w:ilvl w:val="0"/>
          <w:numId w:val="31"/>
        </w:numPr>
        <w:spacing w:after="28"/>
        <w:ind w:right="118" w:hanging="284"/>
      </w:pPr>
      <w:r>
        <w:t xml:space="preserve">ilość osób biorących udział w głosowaniu; </w:t>
      </w:r>
    </w:p>
    <w:p w:rsidR="001B477B" w:rsidRDefault="001B0C56" w:rsidP="0059626C">
      <w:pPr>
        <w:numPr>
          <w:ilvl w:val="0"/>
          <w:numId w:val="31"/>
        </w:numPr>
        <w:spacing w:after="26"/>
        <w:ind w:right="118" w:hanging="284"/>
      </w:pPr>
      <w:r>
        <w:t xml:space="preserve">imiona i nazwiska kandydatów do organów Sołectwa;  </w:t>
      </w:r>
    </w:p>
    <w:p w:rsidR="001B477B" w:rsidRDefault="001B0C56" w:rsidP="0059626C">
      <w:pPr>
        <w:numPr>
          <w:ilvl w:val="0"/>
          <w:numId w:val="31"/>
        </w:numPr>
        <w:spacing w:after="29"/>
        <w:ind w:right="118" w:hanging="284"/>
      </w:pPr>
      <w:r>
        <w:t xml:space="preserve">ilość głosów oddanych, w tym ważnych i nieważnych;  </w:t>
      </w:r>
    </w:p>
    <w:p w:rsidR="001B477B" w:rsidRDefault="001B0C56" w:rsidP="0059626C">
      <w:pPr>
        <w:numPr>
          <w:ilvl w:val="0"/>
          <w:numId w:val="31"/>
        </w:numPr>
        <w:spacing w:after="27"/>
        <w:ind w:right="118" w:hanging="284"/>
      </w:pPr>
      <w:r>
        <w:t xml:space="preserve">ilość głosów ważnie oddanych na poszczególnych kandydatów;  </w:t>
      </w:r>
    </w:p>
    <w:p w:rsidR="001B477B" w:rsidRDefault="001B0C56" w:rsidP="0059626C">
      <w:pPr>
        <w:numPr>
          <w:ilvl w:val="0"/>
          <w:numId w:val="31"/>
        </w:numPr>
        <w:spacing w:after="189"/>
        <w:ind w:right="118" w:hanging="284"/>
      </w:pPr>
      <w:r>
        <w:t xml:space="preserve">wskazanie kandydatów, którzy wybrani zostali do organów Sołectwa.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podpisują członkowie Komisji Skrutacyjnej oraz przewodniczący Zebrania Wiejskiego.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z przeprowadzonych wyborów i karty do głosowania stanowią załącznik do protokołu Zebrania Wiejskiego.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i karty do głosowania przechowuje Wójt.  </w:t>
      </w:r>
    </w:p>
    <w:p w:rsidR="001B477B" w:rsidRDefault="001B0C56">
      <w:pPr>
        <w:spacing w:after="2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43.1. Głosowanie przeprowadza się na przygotowanych wcześniej kartach do głosowania.  </w:t>
      </w:r>
    </w:p>
    <w:p w:rsidR="0036683B" w:rsidRDefault="001B0C56">
      <w:pPr>
        <w:ind w:left="380" w:right="118"/>
      </w:pPr>
      <w:r>
        <w:t xml:space="preserve">2. Na kartach do głosowania nazwiska kandydatów umieszcza się w kolejności alfabetycznej. </w:t>
      </w:r>
    </w:p>
    <w:p w:rsidR="001B477B" w:rsidRDefault="001B0C56" w:rsidP="0036683B">
      <w:pPr>
        <w:ind w:left="380" w:right="118"/>
      </w:pPr>
      <w:r>
        <w:t xml:space="preserve">3. Karty do głosowania opatruje się pieczęcią Urzędu.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71" w:right="118" w:firstLine="284"/>
      </w:pPr>
      <w:r>
        <w:t xml:space="preserve">§ 44.1. W pierwszej kolejności należy przeprowadzić głosowanie dla dokonania wyboru Sołtysa. W drugiej kolejności przeprowadza się wybory członków Rady Sołeckiej.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wybranego Sołtysa uznaje się kandydata, który otrzymał największą ilość ważnie oddanych głosów. W przypadku uzyskania równej liczby głosów przez dwóch lub więcej kandydatów, przeprowadza się dodatkowe głosowanie, aż do skutku.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wybranych do Rady Sołeckiej uznaje się kandydatów, którzy uzyskali kolejno największą liczbę ważnie oddanych głosów. W przypadku, gdy dwóch lub więcej kandydatów otrzymało równą liczbę głosów, a ich wybór przewyższałby określony w Statucie Sołectwa skład organu, na nie obsadzone miejsce przeprowadza się dodatkowe głosowanie.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45. Wydatki związane z organizacją przygotowań i przeprowadzenia wyborów pokrywane są z budżetu gminy.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46.1. Nadzór nad wyborami sprawuje Wójt lub wyznaczony przez niego pracownik.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W terminie 2 dni od dnia wyborów Sołtysa i członków Rady Sołeckiej może zostać wniesiony protest przeciwko ważności wyborów, z powodu naruszeń postanowień Statutu dotyczącego przebiegu głosowania, jak też ustalenia wyników głosowania lub wyników wyborów.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Prawo wniesienia protestu przysługuje osobie uprawnionej, która potwierdziła udział w zwołanym w celu </w:t>
      </w:r>
    </w:p>
    <w:p w:rsidR="001B477B" w:rsidRDefault="001B0C56">
      <w:pPr>
        <w:ind w:left="81" w:right="118"/>
      </w:pPr>
      <w:r>
        <w:t xml:space="preserve">wyborów Zebraniu Wiejskim własnoręcznym podpisem na liście osób uprawnionych do głosowania.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47.1. Protest wnosi się na piśmie do Wójta.  </w:t>
      </w:r>
    </w:p>
    <w:p w:rsidR="001B477B" w:rsidRDefault="001B0C56">
      <w:pPr>
        <w:ind w:left="71" w:right="118" w:firstLine="284"/>
      </w:pPr>
      <w:r>
        <w:t xml:space="preserve">2. W proteście należy sformułować konkretne zarzuty oraz wskazać lub przedstawić dowody na ich poparcie.  3. Wójt w terminie 7 dni roboczych przeprowadza postępowanie wyjaśniające i przedkłada ustalenia tego postępowania Przewodniczącemu Rady, który przekazuje w terminie 7 dni sprawę Komisji Rewizyjnej Rady Gminy </w:t>
      </w:r>
      <w:r w:rsidR="0036683B">
        <w:t>Lipno</w:t>
      </w:r>
      <w:r>
        <w:t xml:space="preserve"> do przeanalizowania. 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O zasadności lub bezzasadności złożonego protestu rozstrzyga Rada w formie uchwały na najbliższej sesji Rady.  </w:t>
      </w:r>
    </w:p>
    <w:p w:rsidR="001B477B" w:rsidRDefault="0036683B" w:rsidP="0059626C">
      <w:pPr>
        <w:numPr>
          <w:ilvl w:val="1"/>
          <w:numId w:val="31"/>
        </w:numPr>
        <w:ind w:right="118" w:firstLine="284"/>
      </w:pPr>
      <w:r>
        <w:t>W</w:t>
      </w:r>
      <w:r w:rsidR="001B0C56">
        <w:t xml:space="preserve"> przypadku uznania protestu Wójt zarządza nowe wybory.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5. Gospodarowanie majątkiem Sołectwa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48.1. Sołectwo nie prowadzi własnej gospodarki finansowej. Realizacja potrzeb finansowych sołectwa odbywa się w ramach środków wyodrębnionych w budżecie Gminy stanowiących fundusz sołecki.  </w:t>
      </w:r>
    </w:p>
    <w:p w:rsidR="0036683B" w:rsidRDefault="001B0C56">
      <w:pPr>
        <w:ind w:left="71" w:right="118" w:firstLine="284"/>
      </w:pPr>
      <w:r>
        <w:t xml:space="preserve">2. W przypadku niewyodrębnienia w danym roku budżetowym funduszu sołeckiego Rada określa w budżecie wysokość środków finansowych przekazywanych do dyspozycji Sołectwa. </w:t>
      </w:r>
    </w:p>
    <w:p w:rsidR="001B477B" w:rsidRDefault="001B0C56">
      <w:pPr>
        <w:ind w:left="71" w:right="118" w:firstLine="284"/>
      </w:pPr>
      <w:r>
        <w:t xml:space="preserve">3. Obsługę finansową i księgową Sołectwa prowadzi Urząd.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49.1. Środkami finansowymi przeznaczonymi na działalność sołectwa mogą być również: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przychody pochodzące z wpływów z umów najmu lub dzierżawy składników mienia gminy;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darowizny oraz wpłaty z przeznaczeniem na rzecz sołectwa;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dotacje celowe;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dobrowolne wpłaty od osób fizycznych i prawnych;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przychody ze zbiórek publicznych;  </w:t>
      </w:r>
    </w:p>
    <w:p w:rsidR="001B477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zewnętrzne źródło finansowania.  </w:t>
      </w:r>
    </w:p>
    <w:p w:rsidR="001B477B" w:rsidRDefault="001B0C56">
      <w:pPr>
        <w:ind w:left="380" w:right="118"/>
      </w:pPr>
      <w:r>
        <w:t xml:space="preserve">2. Sołectwo dysponując środkami finansowymi o których mowa w ust. 1 pkt 1 - 6, może przeznaczyć je na: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utrzymanie, konserwację i bieżące remonty mienia komunalnego przekazanego Sołectwu;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finansowanie statutowej działalności w Sołectwie;  </w:t>
      </w:r>
    </w:p>
    <w:p w:rsidR="0036683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dofinansowanie inicjatyw społecznych w Sołectwie;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inne cele określone uchwałą Zebrania Wiejskiego.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Środki finansowe dla Sołectwa wyodrębnione w budżecie gminy w ramach funduszu sołeckiego mogą być przeznaczone tylko na wykonywanie zadań własnych Gminy służących poprawie warunków życia </w:t>
      </w:r>
      <w:r>
        <w:lastRenderedPageBreak/>
        <w:t xml:space="preserve">mieszkańców i zgodnych ze strategią rozwoju gminy oraz na pokrycie wydatków zmierzających do usunięcia skutków klęski żywiołowej.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Wydatki, o których mowa w ust. 3, dokonywane są przez Urząd zgodnie z dyspozycjami Sołectwa, na podstawie rachunków uzasadniających dokonanie płatności na zadanie określone we wniosku Sołectwa o przyznanie środków z funduszu sołeckiego w danym roku budżetowym.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Sołtys przekazuje Wójtowi dokumenty finansowo – księgowe w terminie 7 dni od ich otrzymania, natomiast dokumenty zobowiązujące do zapłaty w terminie 5 dni od ich otrzymania, jednak nie później niż 2 dni przed terminem płatności.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50.1. Na wniosek Zebrania Wiejskiego Wójt może przekazać Sołectwu części mienia komunalnego do wyłącznego korzystania.  </w:t>
      </w:r>
    </w:p>
    <w:p w:rsidR="001B477B" w:rsidRDefault="001B0C56">
      <w:pPr>
        <w:ind w:left="380" w:right="118"/>
      </w:pPr>
      <w:r>
        <w:t xml:space="preserve">2. Wniosek, o którym mowa w ust. 1, powinien zawierać określenia:  </w:t>
      </w:r>
    </w:p>
    <w:p w:rsidR="001B477B" w:rsidRDefault="001B0C56" w:rsidP="0059626C">
      <w:pPr>
        <w:numPr>
          <w:ilvl w:val="0"/>
          <w:numId w:val="36"/>
        </w:numPr>
        <w:ind w:right="118" w:hanging="284"/>
      </w:pPr>
      <w:r>
        <w:t xml:space="preserve">nieruchomości, z której Sołectwo zamierza korzystać;  </w:t>
      </w:r>
    </w:p>
    <w:p w:rsidR="001B477B" w:rsidRDefault="001B0C56" w:rsidP="0059626C">
      <w:pPr>
        <w:numPr>
          <w:ilvl w:val="0"/>
          <w:numId w:val="36"/>
        </w:numPr>
        <w:spacing w:after="29"/>
        <w:ind w:right="118" w:hanging="284"/>
      </w:pPr>
      <w:r>
        <w:t xml:space="preserve">celu służącego mieszkańcom;  </w:t>
      </w:r>
    </w:p>
    <w:p w:rsidR="001B477B" w:rsidRDefault="001B0C56" w:rsidP="0059626C">
      <w:pPr>
        <w:numPr>
          <w:ilvl w:val="0"/>
          <w:numId w:val="36"/>
        </w:numPr>
        <w:spacing w:after="27"/>
        <w:ind w:right="118" w:hanging="284"/>
      </w:pPr>
      <w:r>
        <w:t xml:space="preserve">skutków finansowych (źródeł finansowania wydatków i uzyskiwania dochodów);  </w:t>
      </w:r>
    </w:p>
    <w:p w:rsidR="001B477B" w:rsidRDefault="001B0C56" w:rsidP="0059626C">
      <w:pPr>
        <w:numPr>
          <w:ilvl w:val="0"/>
          <w:numId w:val="36"/>
        </w:numPr>
        <w:spacing w:after="146"/>
        <w:ind w:right="118" w:hanging="284"/>
      </w:pPr>
      <w:r>
        <w:t xml:space="preserve">zamierzonej działalności oraz formy organizacyjnej służącej realizacji zamierzonego celu. </w:t>
      </w:r>
    </w:p>
    <w:p w:rsidR="001B477B" w:rsidRDefault="001B0C56">
      <w:pPr>
        <w:ind w:left="380" w:right="118"/>
      </w:pPr>
      <w:r>
        <w:t xml:space="preserve">3. Wójt rozstrzyga wniosek Sołectwa, po przeprowadzeniu wszechstronnej analizy skutków przekazania </w:t>
      </w:r>
    </w:p>
    <w:p w:rsidR="001B477B" w:rsidRDefault="001B0C56">
      <w:pPr>
        <w:ind w:left="81" w:right="118"/>
      </w:pPr>
      <w:r>
        <w:t xml:space="preserve">nieruchomości.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51.1. Sołectwo gospodaruje przekazanymi składnikami mienia komunalnego w granicach zwykłego zarządu, a w szczególności: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załatwia bieżące sprawy związane z eksploatacją mienia;  </w:t>
      </w:r>
    </w:p>
    <w:p w:rsidR="0036683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utrzymuje mienie w stanie należytym przez dokonywanie niezbędnych napraw, konserwacji i remontów;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korzysta z mienia zgodnie z jego przeznaczeniem.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Na dokonanie czynności przekraczających zwykły zarząd powierzonym mieniem konieczne jest uzyskanie zgody Wójta.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Z przekazanych składników mienia mieszkańcy Sołectwa korzystają zgodnie z przeznaczeniem, ich właściwościami i zasadami prawidłowej gospodarki. Przekazania lub przejęcia mienia dokonuje Wójt w formie protokołu zdawczo-odbiorczego, który powinien zawierać oznaczenia stron, oznaczenia przedmiotu przekazania, opis stanu technicznego i inne istotne informacje. Przekazanie nieruchomości Sołectwu nie może naruszać planów zagospodarowania Gminy oraz innych przepisów prawa.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Wójt zobowiązany jest czuwać, aby mienie gminne, którym zarządza Sołectwo, nie było narażone na </w:t>
      </w:r>
    </w:p>
    <w:p w:rsidR="001B477B" w:rsidRDefault="001B0C56">
      <w:pPr>
        <w:ind w:left="81" w:right="118"/>
      </w:pPr>
      <w:r>
        <w:t xml:space="preserve">szkody i uszczuplenia, a dochody Sołectwa były wydatkowane zgodnie z prawem i statutem Sołectwa.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52.1. Ewidencja przekazanego mienia Sołectwu prowadzona jest w Urzędzie.  </w:t>
      </w:r>
    </w:p>
    <w:p w:rsidR="001B477B" w:rsidRDefault="001B0C56">
      <w:pPr>
        <w:ind w:left="71" w:right="118" w:firstLine="284"/>
      </w:pPr>
      <w:r>
        <w:t xml:space="preserve">2. Według stanu na koniec każdego roku przeprowadzana jest weryfikacja majątku ujętego w ewidencji ilościowo – wartościowej w systemie komputerowym prowadzonym przez Urząd oraz ewidencji ilościowej prowadzonej przez Sołectwo.  </w:t>
      </w:r>
    </w:p>
    <w:p w:rsidR="001B477B" w:rsidRDefault="001B0C56" w:rsidP="003B39F7">
      <w:pPr>
        <w:spacing w:after="30" w:line="259" w:lineRule="auto"/>
        <w:ind w:left="370" w:right="0" w:firstLine="0"/>
      </w:pPr>
      <w:r>
        <w:t xml:space="preserve"> </w:t>
      </w:r>
    </w:p>
    <w:p w:rsidR="001B477B" w:rsidRDefault="001B0C56" w:rsidP="003B39F7">
      <w:pPr>
        <w:pStyle w:val="Nagwek2"/>
        <w:ind w:left="81"/>
        <w:jc w:val="both"/>
      </w:pPr>
      <w:r>
        <w:t xml:space="preserve">Rozdział 6. </w:t>
      </w:r>
      <w:r w:rsidR="00A51C47">
        <w:t>Za</w:t>
      </w:r>
      <w:r w:rsidR="003B39F7">
        <w:t xml:space="preserve">kres i formy kontroli oraz nadzoru organów gminy nad </w:t>
      </w:r>
      <w:r w:rsidR="00354B05" w:rsidRPr="00354B05">
        <w:t>działalności</w:t>
      </w:r>
      <w:r w:rsidR="003B39F7">
        <w:t>ą organów jednostki pomocniczej.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440"/>
      </w:pPr>
      <w:r>
        <w:t>§ 53. Nadzór nad działalnością Sołectwa jest sprawowany na podstawie kryterium le</w:t>
      </w:r>
      <w:r w:rsidR="003B39F7">
        <w:t xml:space="preserve">galności  (zgodności z prawem). Kontrola sprawowana jest na podstawie kryterium </w:t>
      </w:r>
      <w:r>
        <w:t xml:space="preserve">gospodarności, celowości i rzetelności jego działania. </w:t>
      </w:r>
    </w:p>
    <w:p w:rsidR="003B39F7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36683B" w:rsidRDefault="001B0C56" w:rsidP="0036683B">
      <w:pPr>
        <w:spacing w:after="0" w:line="266" w:lineRule="auto"/>
        <w:ind w:left="71" w:right="3833" w:firstLine="284"/>
      </w:pPr>
      <w:r>
        <w:t>§ 54.1. Funkcje nadzorcze</w:t>
      </w:r>
      <w:r w:rsidR="003B39F7">
        <w:t xml:space="preserve"> i kontrolne sprawują w zakresie swoich </w:t>
      </w:r>
      <w:r>
        <w:t xml:space="preserve">uprawnień:  </w:t>
      </w:r>
    </w:p>
    <w:p w:rsidR="0036683B" w:rsidRDefault="003B39F7" w:rsidP="0036683B">
      <w:pPr>
        <w:spacing w:after="0" w:line="266" w:lineRule="auto"/>
        <w:ind w:left="81" w:right="3833"/>
      </w:pPr>
      <w:r>
        <w:t>1) Rada;</w:t>
      </w:r>
    </w:p>
    <w:p w:rsidR="001B477B" w:rsidRDefault="001B0C56" w:rsidP="0036683B">
      <w:pPr>
        <w:spacing w:after="0" w:line="266" w:lineRule="auto"/>
        <w:ind w:left="81" w:right="3833"/>
      </w:pPr>
      <w:r>
        <w:t xml:space="preserve">2) Wójt. </w:t>
      </w:r>
    </w:p>
    <w:p w:rsidR="001B477B" w:rsidRDefault="001B0C56">
      <w:pPr>
        <w:ind w:left="380" w:right="118"/>
      </w:pPr>
      <w:r>
        <w:t>2. Organy nadzoru</w:t>
      </w:r>
      <w:r w:rsidR="003B39F7">
        <w:t xml:space="preserve"> i kontroli</w:t>
      </w:r>
      <w:r>
        <w:t xml:space="preserve"> mają prawo do: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lastRenderedPageBreak/>
        <w:t xml:space="preserve">do bezpośredniego wglądu w działalność organów Sołectwa, jak i bezpośredniego wglądu w toku poszczególnych spraw załatwianych przez organy Sołectwa;  </w:t>
      </w:r>
    </w:p>
    <w:p w:rsidR="0067298E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żądania informacji i danych dotyczących organizacji i funkcjonowania Sołectwa oraz wyjaśnień niezbędnych do wykonywania przysługujących im uprawnień nadzorczych;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kontroli organów Sołectwa oraz uczestniczenia w ich posiedzeniach.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 xml:space="preserve">Organy nadzoru </w:t>
      </w:r>
      <w:r w:rsidR="003B39F7">
        <w:t xml:space="preserve">i kontroli </w:t>
      </w:r>
      <w:r>
        <w:t xml:space="preserve">sygnalizują Sołectwu nieprawidłowości stwierdzone w ramach wykonania nadzoru wewnętrznego oraz podejmują działania przewidziane prawem w celu wyeliminowania stwierdzonych nieprawidłowości.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>Do środkó</w:t>
      </w:r>
      <w:r w:rsidR="003B39F7">
        <w:t>w kontroli należy</w:t>
      </w:r>
      <w:r>
        <w:t xml:space="preserve">:  </w:t>
      </w:r>
    </w:p>
    <w:p w:rsidR="001B477B" w:rsidRDefault="001B0C56" w:rsidP="0059626C">
      <w:pPr>
        <w:numPr>
          <w:ilvl w:val="0"/>
          <w:numId w:val="39"/>
        </w:numPr>
        <w:spacing w:after="29"/>
        <w:ind w:right="118" w:hanging="284"/>
      </w:pPr>
      <w:r>
        <w:t xml:space="preserve">rozpatrywanie sprawozdań z działalności gospodarczej, finansowej i społecznej Sołectwa;  </w:t>
      </w:r>
    </w:p>
    <w:p w:rsidR="001B477B" w:rsidRDefault="001B0C56" w:rsidP="0059626C">
      <w:pPr>
        <w:numPr>
          <w:ilvl w:val="0"/>
          <w:numId w:val="39"/>
        </w:numPr>
        <w:spacing w:after="27"/>
        <w:ind w:right="118" w:hanging="284"/>
      </w:pPr>
      <w:r>
        <w:t xml:space="preserve">prawo bezpośredniego wglądu w działalność organów Sołectwa (wizytacja);  </w:t>
      </w:r>
    </w:p>
    <w:p w:rsidR="003B39F7" w:rsidRDefault="001B0C56" w:rsidP="0059626C">
      <w:pPr>
        <w:numPr>
          <w:ilvl w:val="0"/>
          <w:numId w:val="39"/>
        </w:numPr>
        <w:ind w:right="118" w:hanging="284"/>
      </w:pPr>
      <w:r>
        <w:t>prawo bezpośredniego wglądu w toku poszczególnych spraw załatwianych przez organy Sołectwa.</w:t>
      </w:r>
    </w:p>
    <w:p w:rsidR="003B39F7" w:rsidRDefault="003B39F7" w:rsidP="003B39F7">
      <w:pPr>
        <w:pStyle w:val="Akapitzlist"/>
        <w:numPr>
          <w:ilvl w:val="1"/>
          <w:numId w:val="38"/>
        </w:numPr>
        <w:ind w:right="118"/>
      </w:pPr>
      <w:r>
        <w:t>Do środków nadzoru należy:</w:t>
      </w:r>
    </w:p>
    <w:p w:rsidR="003B39F7" w:rsidRPr="003B39F7" w:rsidRDefault="003B39F7" w:rsidP="003B39F7">
      <w:pPr>
        <w:pStyle w:val="Akapitzlist"/>
        <w:numPr>
          <w:ilvl w:val="0"/>
          <w:numId w:val="44"/>
        </w:numPr>
      </w:pPr>
      <w:r>
        <w:t xml:space="preserve">wydawanie organom sołectwa zaleceń w celu  </w:t>
      </w:r>
      <w:r w:rsidRPr="003B39F7">
        <w:t>wyeliminowania s</w:t>
      </w:r>
      <w:r>
        <w:t>twierdzonych nieprawidłowości;</w:t>
      </w:r>
    </w:p>
    <w:p w:rsidR="001B477B" w:rsidRDefault="003B39F7" w:rsidP="003B39F7">
      <w:pPr>
        <w:pStyle w:val="Akapitzlist"/>
        <w:numPr>
          <w:ilvl w:val="0"/>
          <w:numId w:val="44"/>
        </w:numPr>
        <w:ind w:right="118"/>
      </w:pPr>
      <w:r>
        <w:t>wydawanie przez Wójta zarządzeń stwierdzających nieważność uchwał Zebrania Wiejskiego.</w:t>
      </w:r>
    </w:p>
    <w:p w:rsidR="00D10078" w:rsidRDefault="00D10078" w:rsidP="00D10078">
      <w:pPr>
        <w:ind w:right="118"/>
      </w:pPr>
    </w:p>
    <w:p w:rsidR="001B477B" w:rsidRDefault="001B0C56">
      <w:pPr>
        <w:pStyle w:val="Nagwek2"/>
        <w:ind w:left="81"/>
      </w:pPr>
      <w:r>
        <w:t>Rozdział 7. Postanowienia końcowe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Pr="0050556D" w:rsidRDefault="001B0C56">
      <w:pPr>
        <w:ind w:left="71" w:right="118" w:firstLine="284"/>
        <w:rPr>
          <w:color w:val="auto"/>
        </w:rPr>
      </w:pPr>
      <w:r w:rsidRPr="0050556D">
        <w:rPr>
          <w:color w:val="auto"/>
        </w:rPr>
        <w:t xml:space="preserve">§ 55. Wszystkie przysługujące dotychczas mieszkańcom Sołectwa przed dniem wejścia w życie Statutu Sołectwa prawa własności, użytkowania lub inne prawa rzeczowe i majątkowe na mieniu gminnym pozostają nienaruszone.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56. Sołtys dokonuje protokolarnego przejęcia od poprzednich struktur samorządu lokalnego odpowiedniej </w:t>
      </w:r>
    </w:p>
    <w:p w:rsidR="001B477B" w:rsidRDefault="001B0C56">
      <w:pPr>
        <w:ind w:left="81" w:right="118"/>
      </w:pPr>
      <w:r>
        <w:t xml:space="preserve">dokumentacji i ewidencyjnych oraz składników majątkowych.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67298E" w:rsidRDefault="001B0C56">
      <w:pPr>
        <w:ind w:left="71" w:right="118" w:firstLine="284"/>
      </w:pPr>
      <w:r>
        <w:t xml:space="preserve">§ 57.1. Statut Sołectwa uchwala Rada w głosowaniu jawnym zwykłą większością głosów po uprzedniej konsultacji z mieszkańcami sołectwa.  </w:t>
      </w:r>
    </w:p>
    <w:p w:rsidR="001B477B" w:rsidRDefault="001B0C56">
      <w:pPr>
        <w:ind w:left="71" w:right="118" w:firstLine="284"/>
      </w:pPr>
      <w:r>
        <w:t xml:space="preserve">2. Zmian Statutu dokonuje Rada w sposób określony w ust.1.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58. W sprawach nie uregulowanych w Statucie Sołectwa mają zastosowanie obowiązujące przepisy </w:t>
      </w:r>
    </w:p>
    <w:p w:rsidR="001B477B" w:rsidRDefault="001B0C56">
      <w:pPr>
        <w:ind w:left="81" w:right="118"/>
      </w:pPr>
      <w:r>
        <w:t xml:space="preserve">prawa, postanowienia Statutu Gminy oraz inne uchwały i zarządzenia organów Gminy.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sectPr w:rsidR="001B477B">
      <w:headerReference w:type="even" r:id="rId7"/>
      <w:headerReference w:type="first" r:id="rId8"/>
      <w:pgSz w:w="11906" w:h="16838"/>
      <w:pgMar w:top="868" w:right="896" w:bottom="1006" w:left="9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57FB" w:rsidRDefault="006C57FB">
      <w:pPr>
        <w:spacing w:after="0" w:line="240" w:lineRule="auto"/>
      </w:pPr>
      <w:r>
        <w:separator/>
      </w:r>
    </w:p>
  </w:endnote>
  <w:endnote w:type="continuationSeparator" w:id="0">
    <w:p w:rsidR="006C57FB" w:rsidRDefault="006C5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57FB" w:rsidRDefault="006C57FB">
      <w:pPr>
        <w:spacing w:after="0" w:line="240" w:lineRule="auto"/>
      </w:pPr>
      <w:r>
        <w:separator/>
      </w:r>
    </w:p>
  </w:footnote>
  <w:footnote w:type="continuationSeparator" w:id="0">
    <w:p w:rsidR="006C57FB" w:rsidRDefault="006C57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tabs>
        <w:tab w:val="center" w:pos="4960"/>
        <w:tab w:val="center" w:pos="951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647954</wp:posOffset>
              </wp:positionH>
              <wp:positionV relativeFrom="page">
                <wp:posOffset>694817</wp:posOffset>
              </wp:positionV>
              <wp:extent cx="6264656" cy="12700"/>
              <wp:effectExtent l="0" t="0" r="0" b="0"/>
              <wp:wrapSquare wrapText="bothSides"/>
              <wp:docPr id="215893" name="Group 2158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4656" cy="12700"/>
                        <a:chOff x="0" y="0"/>
                        <a:chExt cx="6264656" cy="12700"/>
                      </a:xfrm>
                    </wpg:grpSpPr>
                    <wps:wsp>
                      <wps:cNvPr id="215894" name="Shape 215894"/>
                      <wps:cNvSpPr/>
                      <wps:spPr>
                        <a:xfrm>
                          <a:off x="0" y="0"/>
                          <a:ext cx="626465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4656">
                              <a:moveTo>
                                <a:pt x="0" y="0"/>
                              </a:moveTo>
                              <a:lnTo>
                                <a:pt x="6264656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15893" style="width:493.28pt;height:1pt;position:absolute;mso-position-horizontal-relative:page;mso-position-horizontal:absolute;margin-left:51.02pt;mso-position-vertical-relative:page;margin-top:54.71pt;" coordsize="62646,127">
              <v:shape id="Shape 215894" style="position:absolute;width:62646;height:0;left:0;top:0;" coordsize="6264656,0" path="m0,0l6264656,0">
                <v:stroke weight="1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8"/>
      </w:rPr>
      <w:t>Dziennik Urzędowy Województwa Kujawsko-Pomorskiego</w:t>
    </w:r>
    <w:r>
      <w:rPr>
        <w:sz w:val="18"/>
      </w:rPr>
      <w:tab/>
      <w:t xml:space="preserve">– </w:t>
    </w: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>
      <w:rPr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–</w:t>
    </w:r>
    <w:r>
      <w:rPr>
        <w:sz w:val="18"/>
      </w:rPr>
      <w:tab/>
      <w:t>Poz. 5335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F3D9F"/>
    <w:multiLevelType w:val="hybridMultilevel"/>
    <w:tmpl w:val="A038075E"/>
    <w:lvl w:ilvl="0" w:tplc="FAC2871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DAAB08">
      <w:start w:val="2"/>
      <w:numFmt w:val="decimal"/>
      <w:lvlText w:val="%2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F4CAE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A8DA4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5A175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6591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7002B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46671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5A1E0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231071"/>
    <w:multiLevelType w:val="hybridMultilevel"/>
    <w:tmpl w:val="DA7C4E58"/>
    <w:lvl w:ilvl="0" w:tplc="F3466348">
      <w:start w:val="1"/>
      <w:numFmt w:val="decimal"/>
      <w:lvlText w:val="%1)"/>
      <w:lvlJc w:val="left"/>
      <w:pPr>
        <w:ind w:left="112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2" w15:restartNumberingAfterBreak="0">
    <w:nsid w:val="0E521C7B"/>
    <w:multiLevelType w:val="hybridMultilevel"/>
    <w:tmpl w:val="97F62558"/>
    <w:lvl w:ilvl="0" w:tplc="F0C44C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48E12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A6A96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2AF3E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BA29F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04F32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5CB8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66CCB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940D9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BD71F6"/>
    <w:multiLevelType w:val="hybridMultilevel"/>
    <w:tmpl w:val="706A0878"/>
    <w:lvl w:ilvl="0" w:tplc="5F90875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B64ADA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8CAC94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B2620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16090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EA2AF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80E00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96ED6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6CF44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FA515B"/>
    <w:multiLevelType w:val="hybridMultilevel"/>
    <w:tmpl w:val="ABD471EA"/>
    <w:lvl w:ilvl="0" w:tplc="C1E4E05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BEB9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96B2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5ED8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FA6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2803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3087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AC08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404F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2E6EDB"/>
    <w:multiLevelType w:val="hybridMultilevel"/>
    <w:tmpl w:val="4FF03478"/>
    <w:lvl w:ilvl="0" w:tplc="717E5A7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6E2A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0666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8CC7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4EEA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A617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2267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BE7A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8E77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875186"/>
    <w:multiLevelType w:val="hybridMultilevel"/>
    <w:tmpl w:val="8496E4A0"/>
    <w:lvl w:ilvl="0" w:tplc="04150011">
      <w:start w:val="1"/>
      <w:numFmt w:val="decimal"/>
      <w:lvlText w:val="%1)"/>
      <w:lvlJc w:val="left"/>
      <w:pPr>
        <w:ind w:left="431" w:hanging="360"/>
      </w:p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7" w15:restartNumberingAfterBreak="0">
    <w:nsid w:val="19DD7B37"/>
    <w:multiLevelType w:val="hybridMultilevel"/>
    <w:tmpl w:val="A418D1DE"/>
    <w:lvl w:ilvl="0" w:tplc="C4404CE2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E0EABE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E8D0B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4986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EED83C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CC24C4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D4EFBC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B47810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D0116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6B7F63"/>
    <w:multiLevelType w:val="hybridMultilevel"/>
    <w:tmpl w:val="A39ADBB8"/>
    <w:lvl w:ilvl="0" w:tplc="AEB02CB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58F370">
      <w:start w:val="2"/>
      <w:numFmt w:val="decimal"/>
      <w:lvlText w:val="%2."/>
      <w:lvlJc w:val="left"/>
      <w:pPr>
        <w:ind w:left="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B65CC8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A6E08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66B6A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A63AE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ACBC7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C64B6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FE066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C5167C"/>
    <w:multiLevelType w:val="hybridMultilevel"/>
    <w:tmpl w:val="F2449D92"/>
    <w:lvl w:ilvl="0" w:tplc="AF304EC2">
      <w:start w:val="1"/>
      <w:numFmt w:val="decimal"/>
      <w:lvlText w:val="%1)"/>
      <w:lvlJc w:val="left"/>
      <w:pPr>
        <w:ind w:left="5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10" w15:restartNumberingAfterBreak="0">
    <w:nsid w:val="225716BD"/>
    <w:multiLevelType w:val="hybridMultilevel"/>
    <w:tmpl w:val="0ACA3FB6"/>
    <w:lvl w:ilvl="0" w:tplc="9C7CCF4C">
      <w:start w:val="1"/>
      <w:numFmt w:val="decimal"/>
      <w:lvlText w:val="%1)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C02194">
      <w:start w:val="1"/>
      <w:numFmt w:val="lowerLetter"/>
      <w:lvlText w:val="%2"/>
      <w:lvlJc w:val="left"/>
      <w:pPr>
        <w:ind w:left="1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029124">
      <w:start w:val="1"/>
      <w:numFmt w:val="lowerRoman"/>
      <w:lvlText w:val="%3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FA0C20">
      <w:start w:val="1"/>
      <w:numFmt w:val="decimal"/>
      <w:lvlText w:val="%4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1C00B8">
      <w:start w:val="1"/>
      <w:numFmt w:val="lowerLetter"/>
      <w:lvlText w:val="%5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8CFF42">
      <w:start w:val="1"/>
      <w:numFmt w:val="lowerRoman"/>
      <w:lvlText w:val="%6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B23C94">
      <w:start w:val="1"/>
      <w:numFmt w:val="decimal"/>
      <w:lvlText w:val="%7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EA3986">
      <w:start w:val="1"/>
      <w:numFmt w:val="lowerLetter"/>
      <w:lvlText w:val="%8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4AAF12">
      <w:start w:val="1"/>
      <w:numFmt w:val="lowerRoman"/>
      <w:lvlText w:val="%9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0B0582"/>
    <w:multiLevelType w:val="hybridMultilevel"/>
    <w:tmpl w:val="ED7AED80"/>
    <w:lvl w:ilvl="0" w:tplc="E23E140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140E7A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9625C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2857A0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28E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EAE55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B6139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7C199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8636A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CB7CA1"/>
    <w:multiLevelType w:val="hybridMultilevel"/>
    <w:tmpl w:val="19949986"/>
    <w:lvl w:ilvl="0" w:tplc="575CFB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0A030C">
      <w:start w:val="1"/>
      <w:numFmt w:val="decimal"/>
      <w:lvlText w:val="%2)"/>
      <w:lvlJc w:val="left"/>
      <w:pPr>
        <w:ind w:left="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C818FC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066CC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8601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6CD27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C2939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0ECB9A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A2C45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4D36F6"/>
    <w:multiLevelType w:val="hybridMultilevel"/>
    <w:tmpl w:val="8F9008BE"/>
    <w:lvl w:ilvl="0" w:tplc="CD0A79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9CEB24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78B9F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A8E2F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548FE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F8EC3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C43A1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6E294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3CC5F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343BCE"/>
    <w:multiLevelType w:val="hybridMultilevel"/>
    <w:tmpl w:val="F7F29214"/>
    <w:lvl w:ilvl="0" w:tplc="86CEF8A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BE3EE2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16F74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06AA2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7CE46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74CEB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746DF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7031B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FEEAD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9C6CD6"/>
    <w:multiLevelType w:val="hybridMultilevel"/>
    <w:tmpl w:val="21B2190A"/>
    <w:lvl w:ilvl="0" w:tplc="150EFD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D00E9E">
      <w:start w:val="2"/>
      <w:numFmt w:val="decimal"/>
      <w:lvlText w:val="%2."/>
      <w:lvlJc w:val="left"/>
      <w:pPr>
        <w:ind w:left="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527F8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24A006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1E425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8EFB7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5021D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9CCDF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AAFAD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2E223D"/>
    <w:multiLevelType w:val="hybridMultilevel"/>
    <w:tmpl w:val="74BA8510"/>
    <w:lvl w:ilvl="0" w:tplc="44B8D5C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6E7518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F4F8A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E6ED4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32F48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06CCBC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DEE18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38EC5A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B49EB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6C94925"/>
    <w:multiLevelType w:val="hybridMultilevel"/>
    <w:tmpl w:val="A14C7558"/>
    <w:lvl w:ilvl="0" w:tplc="1288707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C235C6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64E1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5017A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AAE3D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AE6C1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DC8CA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8C613E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C8519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BD727B"/>
    <w:multiLevelType w:val="hybridMultilevel"/>
    <w:tmpl w:val="467A30CC"/>
    <w:lvl w:ilvl="0" w:tplc="54B06B72">
      <w:start w:val="7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028C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A61F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B63F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B81D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64D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42DD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3C6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0E4D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006D89"/>
    <w:multiLevelType w:val="hybridMultilevel"/>
    <w:tmpl w:val="F1F87A40"/>
    <w:lvl w:ilvl="0" w:tplc="66BE163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7CF18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F0D9F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8873D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EECA3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9AE6C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B43E24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88197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DAEE1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6E55CEB"/>
    <w:multiLevelType w:val="hybridMultilevel"/>
    <w:tmpl w:val="DC66B7F2"/>
    <w:lvl w:ilvl="0" w:tplc="53E29EA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E863AA">
      <w:start w:val="3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42822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3A1F7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62BA22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DE18B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6CAE2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A2E2B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1662B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78850B8"/>
    <w:multiLevelType w:val="hybridMultilevel"/>
    <w:tmpl w:val="DEF4CDEA"/>
    <w:lvl w:ilvl="0" w:tplc="1F7E841E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B489F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E64928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74A23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D2956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A0FC4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AA183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7E23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D633E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79B0E62"/>
    <w:multiLevelType w:val="hybridMultilevel"/>
    <w:tmpl w:val="02E8DBAA"/>
    <w:lvl w:ilvl="0" w:tplc="04150011">
      <w:start w:val="1"/>
      <w:numFmt w:val="decimal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23" w15:restartNumberingAfterBreak="0">
    <w:nsid w:val="5B075EB0"/>
    <w:multiLevelType w:val="hybridMultilevel"/>
    <w:tmpl w:val="961C27D0"/>
    <w:lvl w:ilvl="0" w:tplc="A15E2A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3A193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A0E34C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54082C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BAC1D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3422A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4C7E3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BA9EF8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68B4F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A22837"/>
    <w:multiLevelType w:val="hybridMultilevel"/>
    <w:tmpl w:val="0B5AE164"/>
    <w:lvl w:ilvl="0" w:tplc="5762CE4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68A042">
      <w:start w:val="1"/>
      <w:numFmt w:val="lowerLetter"/>
      <w:lvlText w:val="%2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5C52B2">
      <w:start w:val="1"/>
      <w:numFmt w:val="lowerRoman"/>
      <w:lvlText w:val="%3"/>
      <w:lvlJc w:val="left"/>
      <w:pPr>
        <w:ind w:left="1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F893D0">
      <w:start w:val="1"/>
      <w:numFmt w:val="decimal"/>
      <w:lvlText w:val="%4"/>
      <w:lvlJc w:val="left"/>
      <w:pPr>
        <w:ind w:left="2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F66C38">
      <w:start w:val="1"/>
      <w:numFmt w:val="lowerLetter"/>
      <w:lvlText w:val="%5"/>
      <w:lvlJc w:val="left"/>
      <w:pPr>
        <w:ind w:left="3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3E66AE">
      <w:start w:val="1"/>
      <w:numFmt w:val="lowerRoman"/>
      <w:lvlText w:val="%6"/>
      <w:lvlJc w:val="left"/>
      <w:pPr>
        <w:ind w:left="4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E60036">
      <w:start w:val="1"/>
      <w:numFmt w:val="decimal"/>
      <w:lvlText w:val="%7"/>
      <w:lvlJc w:val="left"/>
      <w:pPr>
        <w:ind w:left="4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CE4F1A">
      <w:start w:val="1"/>
      <w:numFmt w:val="lowerLetter"/>
      <w:lvlText w:val="%8"/>
      <w:lvlJc w:val="left"/>
      <w:pPr>
        <w:ind w:left="5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0FEAC">
      <w:start w:val="1"/>
      <w:numFmt w:val="lowerRoman"/>
      <w:lvlText w:val="%9"/>
      <w:lvlJc w:val="left"/>
      <w:pPr>
        <w:ind w:left="6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D641ADC"/>
    <w:multiLevelType w:val="hybridMultilevel"/>
    <w:tmpl w:val="3282F904"/>
    <w:lvl w:ilvl="0" w:tplc="DA52FBA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92472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6EEC0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DCC79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2CCB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827738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30BA6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940D1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BE974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2630E4"/>
    <w:multiLevelType w:val="hybridMultilevel"/>
    <w:tmpl w:val="9F52AFEC"/>
    <w:lvl w:ilvl="0" w:tplc="5DC48F2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C031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6256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9E4E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2CB6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66CE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F278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72E2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2638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5D02347"/>
    <w:multiLevelType w:val="hybridMultilevel"/>
    <w:tmpl w:val="4A8A03E0"/>
    <w:lvl w:ilvl="0" w:tplc="E1B2213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74D1EE">
      <w:start w:val="3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30D78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E6E4F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105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F6548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3EDAF2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CE4E8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6A418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60F163D"/>
    <w:multiLevelType w:val="hybridMultilevel"/>
    <w:tmpl w:val="A87408CE"/>
    <w:lvl w:ilvl="0" w:tplc="3BF0D3D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900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5CDB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D48A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8845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C869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C602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0ECC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8ED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7197BE3"/>
    <w:multiLevelType w:val="hybridMultilevel"/>
    <w:tmpl w:val="FAF2D9D8"/>
    <w:lvl w:ilvl="0" w:tplc="B4F833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FE61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FA7C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4AED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A0B1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B8C0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282B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4A2D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9E93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73A7A5B"/>
    <w:multiLevelType w:val="hybridMultilevel"/>
    <w:tmpl w:val="71AC6902"/>
    <w:lvl w:ilvl="0" w:tplc="F3B89D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1EAF70">
      <w:start w:val="2"/>
      <w:numFmt w:val="decimal"/>
      <w:lvlText w:val="%2."/>
      <w:lvlJc w:val="left"/>
      <w:pPr>
        <w:ind w:left="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488280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887B68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30D2E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426A9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A413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6C9AF6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CF172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7E5779C"/>
    <w:multiLevelType w:val="hybridMultilevel"/>
    <w:tmpl w:val="FC9A4300"/>
    <w:lvl w:ilvl="0" w:tplc="C87A638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7078D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10237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2EE452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877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A2429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249D9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80135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08F65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9471B80"/>
    <w:multiLevelType w:val="hybridMultilevel"/>
    <w:tmpl w:val="50FC3306"/>
    <w:lvl w:ilvl="0" w:tplc="D4C63300">
      <w:start w:val="1"/>
      <w:numFmt w:val="decimal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86AA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3ED1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087E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84BA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16B3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FAD8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963E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82F2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9C3232B"/>
    <w:multiLevelType w:val="hybridMultilevel"/>
    <w:tmpl w:val="C4CE84FE"/>
    <w:lvl w:ilvl="0" w:tplc="AC0A8494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4E1E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4851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58BC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6223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DED3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0E9C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8E26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8C01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BE86393"/>
    <w:multiLevelType w:val="hybridMultilevel"/>
    <w:tmpl w:val="92B83816"/>
    <w:lvl w:ilvl="0" w:tplc="122EB7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0A619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14244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02D6B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8810B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E28E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2EF0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AE02F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ECE17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E476BE5"/>
    <w:multiLevelType w:val="hybridMultilevel"/>
    <w:tmpl w:val="F516DBF2"/>
    <w:lvl w:ilvl="0" w:tplc="7EEEDD7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CE503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4E7FC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F4975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C4A0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DC514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445E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58E0F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F2026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F1C5D6F"/>
    <w:multiLevelType w:val="hybridMultilevel"/>
    <w:tmpl w:val="56EC2610"/>
    <w:lvl w:ilvl="0" w:tplc="BFB893A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066DB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20330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DCDC9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C44D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EAA29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BAE51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96C52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CE6E9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00A0899"/>
    <w:multiLevelType w:val="hybridMultilevel"/>
    <w:tmpl w:val="214A7BA0"/>
    <w:lvl w:ilvl="0" w:tplc="2938AD6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A851B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7072DA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8C20D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FC54DA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C6B7E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D059F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FEB6B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A64CC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26A1F3C"/>
    <w:multiLevelType w:val="hybridMultilevel"/>
    <w:tmpl w:val="10F4D960"/>
    <w:lvl w:ilvl="0" w:tplc="EA0C725E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84F494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5E2E24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C291A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A07128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6D16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24A786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202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08029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28402EF"/>
    <w:multiLevelType w:val="hybridMultilevel"/>
    <w:tmpl w:val="997E0E86"/>
    <w:lvl w:ilvl="0" w:tplc="B05088AA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1C41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803B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A003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5017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E21B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1441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0855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C85E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5F34DA3"/>
    <w:multiLevelType w:val="hybridMultilevel"/>
    <w:tmpl w:val="6FCEC6BC"/>
    <w:lvl w:ilvl="0" w:tplc="04150017">
      <w:start w:val="1"/>
      <w:numFmt w:val="lowerLetter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41" w15:restartNumberingAfterBreak="0">
    <w:nsid w:val="7A8E6811"/>
    <w:multiLevelType w:val="hybridMultilevel"/>
    <w:tmpl w:val="5D6EB89C"/>
    <w:lvl w:ilvl="0" w:tplc="EB8A9304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B6E67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846C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6441E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30396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003FF6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C263F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667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B4420A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B9E3DE6"/>
    <w:multiLevelType w:val="hybridMultilevel"/>
    <w:tmpl w:val="D548CE4C"/>
    <w:lvl w:ilvl="0" w:tplc="CBCA9686">
      <w:start w:val="4"/>
      <w:numFmt w:val="decimal"/>
      <w:lvlText w:val="%1)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E866B0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B6CDB4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5AE842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FA7638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DADD6C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3A29F4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3AD618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8EF904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BBC26BE"/>
    <w:multiLevelType w:val="hybridMultilevel"/>
    <w:tmpl w:val="ED2A13EA"/>
    <w:lvl w:ilvl="0" w:tplc="39D8936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8E9F8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CE9F7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D23EF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0E4FE8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6CD6B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901C0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6CC3D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82B4B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2"/>
  </w:num>
  <w:num w:numId="2">
    <w:abstractNumId w:val="34"/>
  </w:num>
  <w:num w:numId="3">
    <w:abstractNumId w:val="3"/>
  </w:num>
  <w:num w:numId="4">
    <w:abstractNumId w:val="10"/>
  </w:num>
  <w:num w:numId="5">
    <w:abstractNumId w:val="43"/>
  </w:num>
  <w:num w:numId="6">
    <w:abstractNumId w:val="7"/>
  </w:num>
  <w:num w:numId="7">
    <w:abstractNumId w:val="24"/>
  </w:num>
  <w:num w:numId="8">
    <w:abstractNumId w:val="18"/>
  </w:num>
  <w:num w:numId="9">
    <w:abstractNumId w:val="14"/>
  </w:num>
  <w:num w:numId="10">
    <w:abstractNumId w:val="36"/>
  </w:num>
  <w:num w:numId="11">
    <w:abstractNumId w:val="0"/>
  </w:num>
  <w:num w:numId="12">
    <w:abstractNumId w:val="25"/>
  </w:num>
  <w:num w:numId="13">
    <w:abstractNumId w:val="2"/>
  </w:num>
  <w:num w:numId="14">
    <w:abstractNumId w:val="19"/>
  </w:num>
  <w:num w:numId="15">
    <w:abstractNumId w:val="12"/>
  </w:num>
  <w:num w:numId="16">
    <w:abstractNumId w:val="15"/>
  </w:num>
  <w:num w:numId="17">
    <w:abstractNumId w:val="11"/>
  </w:num>
  <w:num w:numId="18">
    <w:abstractNumId w:val="29"/>
  </w:num>
  <w:num w:numId="19">
    <w:abstractNumId w:val="23"/>
  </w:num>
  <w:num w:numId="20">
    <w:abstractNumId w:val="16"/>
  </w:num>
  <w:num w:numId="21">
    <w:abstractNumId w:val="42"/>
  </w:num>
  <w:num w:numId="22">
    <w:abstractNumId w:val="21"/>
  </w:num>
  <w:num w:numId="23">
    <w:abstractNumId w:val="38"/>
  </w:num>
  <w:num w:numId="24">
    <w:abstractNumId w:val="17"/>
  </w:num>
  <w:num w:numId="25">
    <w:abstractNumId w:val="5"/>
  </w:num>
  <w:num w:numId="26">
    <w:abstractNumId w:val="41"/>
  </w:num>
  <w:num w:numId="27">
    <w:abstractNumId w:val="33"/>
  </w:num>
  <w:num w:numId="28">
    <w:abstractNumId w:val="30"/>
  </w:num>
  <w:num w:numId="29">
    <w:abstractNumId w:val="8"/>
  </w:num>
  <w:num w:numId="30">
    <w:abstractNumId w:val="28"/>
  </w:num>
  <w:num w:numId="31">
    <w:abstractNumId w:val="37"/>
  </w:num>
  <w:num w:numId="32">
    <w:abstractNumId w:val="35"/>
  </w:num>
  <w:num w:numId="33">
    <w:abstractNumId w:val="13"/>
  </w:num>
  <w:num w:numId="34">
    <w:abstractNumId w:val="4"/>
  </w:num>
  <w:num w:numId="35">
    <w:abstractNumId w:val="20"/>
  </w:num>
  <w:num w:numId="36">
    <w:abstractNumId w:val="39"/>
  </w:num>
  <w:num w:numId="37">
    <w:abstractNumId w:val="31"/>
  </w:num>
  <w:num w:numId="38">
    <w:abstractNumId w:val="27"/>
  </w:num>
  <w:num w:numId="39">
    <w:abstractNumId w:val="26"/>
  </w:num>
  <w:num w:numId="40">
    <w:abstractNumId w:val="6"/>
  </w:num>
  <w:num w:numId="41">
    <w:abstractNumId w:val="1"/>
  </w:num>
  <w:num w:numId="42">
    <w:abstractNumId w:val="40"/>
  </w:num>
  <w:num w:numId="43">
    <w:abstractNumId w:val="22"/>
  </w:num>
  <w:num w:numId="44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77B"/>
    <w:rsid w:val="00016216"/>
    <w:rsid w:val="000A3B75"/>
    <w:rsid w:val="001B0C56"/>
    <w:rsid w:val="001B477B"/>
    <w:rsid w:val="00200575"/>
    <w:rsid w:val="00205B05"/>
    <w:rsid w:val="00220403"/>
    <w:rsid w:val="0027148A"/>
    <w:rsid w:val="00354B05"/>
    <w:rsid w:val="003554C1"/>
    <w:rsid w:val="0036683B"/>
    <w:rsid w:val="00371F24"/>
    <w:rsid w:val="003B39F7"/>
    <w:rsid w:val="00443C4C"/>
    <w:rsid w:val="004B4D54"/>
    <w:rsid w:val="0050556D"/>
    <w:rsid w:val="00525E07"/>
    <w:rsid w:val="0059626C"/>
    <w:rsid w:val="005B731C"/>
    <w:rsid w:val="00633338"/>
    <w:rsid w:val="0063543A"/>
    <w:rsid w:val="0067298E"/>
    <w:rsid w:val="006C57FB"/>
    <w:rsid w:val="00716D4E"/>
    <w:rsid w:val="00761333"/>
    <w:rsid w:val="0076456D"/>
    <w:rsid w:val="00776288"/>
    <w:rsid w:val="007C4C79"/>
    <w:rsid w:val="00876747"/>
    <w:rsid w:val="00883264"/>
    <w:rsid w:val="0089485C"/>
    <w:rsid w:val="00915D71"/>
    <w:rsid w:val="00934F62"/>
    <w:rsid w:val="009A15B5"/>
    <w:rsid w:val="00A51C47"/>
    <w:rsid w:val="00B54BDA"/>
    <w:rsid w:val="00BA4357"/>
    <w:rsid w:val="00BD2788"/>
    <w:rsid w:val="00BD4DC1"/>
    <w:rsid w:val="00BE1558"/>
    <w:rsid w:val="00C76A7F"/>
    <w:rsid w:val="00CF751F"/>
    <w:rsid w:val="00D10078"/>
    <w:rsid w:val="00DB6BE0"/>
    <w:rsid w:val="00E3177A"/>
    <w:rsid w:val="00EA5C87"/>
    <w:rsid w:val="00F0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9B3A0"/>
  <w15:docId w15:val="{65B62EA2-2CC5-4F8D-B42D-6E4F2A51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67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723"/>
      <w:ind w:right="24"/>
      <w:jc w:val="right"/>
      <w:outlineLvl w:val="0"/>
    </w:pPr>
    <w:rPr>
      <w:rFonts w:ascii="Times New Roman" w:eastAsia="Times New Roman" w:hAnsi="Times New Roman" w:cs="Times New Roman"/>
      <w:color w:val="000000"/>
      <w:sz w:val="37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64" w:lineRule="auto"/>
      <w:ind w:left="3455" w:right="2791" w:hanging="10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7"/>
    </w:rPr>
  </w:style>
  <w:style w:type="paragraph" w:styleId="Stopka">
    <w:name w:val="footer"/>
    <w:basedOn w:val="Normalny"/>
    <w:link w:val="StopkaZnak"/>
    <w:uiPriority w:val="99"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A7F"/>
    <w:rPr>
      <w:rFonts w:ascii="Times New Roman" w:eastAsia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6A7F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333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56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4143</Words>
  <Characters>24862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XXXVI/230/2018 z dnia 4 października 2018 r.</vt:lpstr>
    </vt:vector>
  </TitlesOfParts>
  <Company/>
  <LinksUpToDate>false</LinksUpToDate>
  <CharactersWithSpaces>28948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XXXVI/230/2018 z dnia 4 października 2018 r.</dc:title>
  <dc:subject>w sprawie Statutów Sołectw Gminy Dąbrowa.</dc:subject>
  <dc:creator>kkrzyzanowska</dc:creator>
  <cp:keywords/>
  <cp:lastModifiedBy>K.Milak</cp:lastModifiedBy>
  <cp:revision>3</cp:revision>
  <cp:lastPrinted>2019-01-10T09:37:00Z</cp:lastPrinted>
  <dcterms:created xsi:type="dcterms:W3CDTF">2019-01-31T13:03:00Z</dcterms:created>
  <dcterms:modified xsi:type="dcterms:W3CDTF">2019-01-31T13:04:00Z</dcterms:modified>
</cp:coreProperties>
</file>